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BE24D" w14:textId="1111C4EA" w:rsidR="00A675AC" w:rsidRDefault="00E378E6" w:rsidP="00F63895">
      <w:pPr>
        <w:widowControl w:val="0"/>
        <w:jc w:val="center"/>
        <w:rPr>
          <w:snapToGrid w:val="0"/>
          <w:sz w:val="32"/>
        </w:rPr>
      </w:pPr>
      <w:r>
        <w:rPr>
          <w:snapToGrid w:val="0"/>
          <w:sz w:val="32"/>
        </w:rPr>
        <w:t xml:space="preserve">                                                                            </w:t>
      </w:r>
      <w:r w:rsidR="00A675AC">
        <w:rPr>
          <w:snapToGrid w:val="0"/>
          <w:sz w:val="32"/>
        </w:rPr>
        <w:t>Materiál č.</w:t>
      </w:r>
      <w:r w:rsidR="00AE3EE4">
        <w:rPr>
          <w:snapToGrid w:val="0"/>
          <w:sz w:val="32"/>
        </w:rPr>
        <w:t xml:space="preserve"> 5</w:t>
      </w:r>
      <w:r w:rsidR="00DF7FF4">
        <w:rPr>
          <w:snapToGrid w:val="0"/>
          <w:sz w:val="32"/>
        </w:rPr>
        <w:t>)</w:t>
      </w:r>
    </w:p>
    <w:p w14:paraId="7968648F" w14:textId="191B4F3F" w:rsidR="00F63895" w:rsidRDefault="00F63895" w:rsidP="00F63895">
      <w:pPr>
        <w:widowControl w:val="0"/>
        <w:jc w:val="center"/>
        <w:rPr>
          <w:snapToGrid w:val="0"/>
          <w:sz w:val="32"/>
        </w:rPr>
      </w:pPr>
      <w:r>
        <w:rPr>
          <w:snapToGrid w:val="0"/>
          <w:sz w:val="32"/>
        </w:rPr>
        <w:t>Statutární město Ostrava</w:t>
      </w:r>
    </w:p>
    <w:p w14:paraId="34E6AF45" w14:textId="77777777" w:rsidR="00F63895" w:rsidRDefault="00F63895" w:rsidP="00F63895">
      <w:pPr>
        <w:jc w:val="center"/>
        <w:rPr>
          <w:snapToGrid w:val="0"/>
          <w:sz w:val="32"/>
        </w:rPr>
      </w:pPr>
      <w:r>
        <w:rPr>
          <w:snapToGrid w:val="0"/>
          <w:sz w:val="32"/>
        </w:rPr>
        <w:t>Městský obvod Hrabová</w:t>
      </w:r>
    </w:p>
    <w:p w14:paraId="10DEC482" w14:textId="77777777" w:rsidR="00F63895" w:rsidRDefault="00F63895" w:rsidP="00F63895">
      <w:pPr>
        <w:jc w:val="center"/>
        <w:rPr>
          <w:snapToGrid w:val="0"/>
          <w:sz w:val="32"/>
        </w:rPr>
      </w:pPr>
      <w:r>
        <w:rPr>
          <w:snapToGrid w:val="0"/>
          <w:sz w:val="32"/>
        </w:rPr>
        <w:t>------------------------------</w:t>
      </w:r>
    </w:p>
    <w:p w14:paraId="4D256BEB" w14:textId="77777777" w:rsidR="00F63895" w:rsidRDefault="00F63895" w:rsidP="00F63895">
      <w:pPr>
        <w:rPr>
          <w:snapToGrid w:val="0"/>
          <w:sz w:val="24"/>
        </w:rPr>
      </w:pPr>
    </w:p>
    <w:p w14:paraId="2FA9F528" w14:textId="0E42D97E" w:rsidR="00F63895" w:rsidRDefault="00F63895" w:rsidP="00F63895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Pro </w:t>
      </w:r>
      <w:r w:rsidR="0066586C">
        <w:rPr>
          <w:snapToGrid w:val="0"/>
          <w:sz w:val="24"/>
        </w:rPr>
        <w:t>21</w:t>
      </w:r>
      <w:r>
        <w:rPr>
          <w:snapToGrid w:val="0"/>
          <w:sz w:val="24"/>
        </w:rPr>
        <w:t xml:space="preserve">. jednání Zastupitelstva městského obvodu Hrabová, konané dne </w:t>
      </w:r>
      <w:r w:rsidR="0066586C">
        <w:rPr>
          <w:snapToGrid w:val="0"/>
          <w:sz w:val="24"/>
        </w:rPr>
        <w:t>16.9.2021</w:t>
      </w:r>
    </w:p>
    <w:p w14:paraId="262ED0C1" w14:textId="77777777" w:rsidR="00F63895" w:rsidRDefault="00F63895" w:rsidP="00F63895">
      <w:pPr>
        <w:widowControl w:val="0"/>
        <w:jc w:val="both"/>
        <w:rPr>
          <w:b/>
          <w:snapToGrid w:val="0"/>
          <w:sz w:val="24"/>
          <w:u w:val="single"/>
        </w:rPr>
      </w:pPr>
    </w:p>
    <w:p w14:paraId="6D0B520E" w14:textId="1D350736" w:rsidR="00F63895" w:rsidRDefault="00F63895" w:rsidP="00F63895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rozpočtová opatření </w:t>
      </w:r>
      <w:proofErr w:type="spellStart"/>
      <w:r w:rsidR="00096E4A">
        <w:rPr>
          <w:snapToGrid w:val="0"/>
          <w:sz w:val="24"/>
        </w:rPr>
        <w:t>MOb</w:t>
      </w:r>
      <w:proofErr w:type="spellEnd"/>
      <w:r w:rsidR="00096E4A">
        <w:rPr>
          <w:snapToGrid w:val="0"/>
          <w:sz w:val="24"/>
        </w:rPr>
        <w:t xml:space="preserve"> Hrabová </w:t>
      </w:r>
    </w:p>
    <w:p w14:paraId="6657CA09" w14:textId="77777777" w:rsidR="00F63895" w:rsidRDefault="00F63895" w:rsidP="00F63895">
      <w:pPr>
        <w:widowControl w:val="0"/>
        <w:ind w:left="720" w:hanging="720"/>
        <w:jc w:val="both"/>
        <w:rPr>
          <w:snapToGrid w:val="0"/>
          <w:sz w:val="24"/>
        </w:rPr>
      </w:pPr>
    </w:p>
    <w:p w14:paraId="50EEAB49" w14:textId="77777777" w:rsidR="00F63895" w:rsidRDefault="00F63895" w:rsidP="00F63895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  <w:u w:val="single"/>
        </w:rPr>
        <w:t>Návrh usnesení:</w:t>
      </w:r>
    </w:p>
    <w:p w14:paraId="7AEF3946" w14:textId="77777777" w:rsidR="00497FF7" w:rsidRDefault="00497FF7" w:rsidP="00F63895">
      <w:pPr>
        <w:widowControl w:val="0"/>
        <w:jc w:val="both"/>
        <w:rPr>
          <w:snapToGrid w:val="0"/>
          <w:sz w:val="24"/>
        </w:rPr>
      </w:pPr>
    </w:p>
    <w:p w14:paraId="6F2DFE90" w14:textId="77777777" w:rsidR="00F63895" w:rsidRDefault="00F63895" w:rsidP="00F63895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Zastupitelstvo městského obvodu Hrabová </w:t>
      </w:r>
    </w:p>
    <w:p w14:paraId="567D8091" w14:textId="77777777" w:rsidR="00B1353F" w:rsidRDefault="00B1353F" w:rsidP="00B1353F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bere na vědomí</w:t>
      </w:r>
    </w:p>
    <w:p w14:paraId="287B4015" w14:textId="2DB7586B" w:rsidR="00B1353F" w:rsidRDefault="00B1353F" w:rsidP="00B1353F">
      <w:pPr>
        <w:jc w:val="both"/>
        <w:rPr>
          <w:snapToGrid w:val="0"/>
          <w:sz w:val="24"/>
        </w:rPr>
      </w:pPr>
      <w:r w:rsidRPr="00A675AC">
        <w:rPr>
          <w:b/>
          <w:snapToGrid w:val="0"/>
          <w:sz w:val="24"/>
        </w:rPr>
        <w:t>rozpočtové opatřen</w:t>
      </w:r>
      <w:r>
        <w:rPr>
          <w:b/>
          <w:snapToGrid w:val="0"/>
          <w:sz w:val="24"/>
        </w:rPr>
        <w:t xml:space="preserve">í městského obvodu Hrabová č. </w:t>
      </w:r>
      <w:r w:rsidR="00275CEE">
        <w:rPr>
          <w:b/>
          <w:snapToGrid w:val="0"/>
          <w:sz w:val="24"/>
        </w:rPr>
        <w:t>8</w:t>
      </w:r>
      <w:r>
        <w:rPr>
          <w:snapToGrid w:val="0"/>
          <w:sz w:val="24"/>
        </w:rPr>
        <w:t>, kterým se:</w:t>
      </w:r>
    </w:p>
    <w:p w14:paraId="5DE8F764" w14:textId="77777777" w:rsidR="00275CEE" w:rsidRPr="0077659D" w:rsidRDefault="00275CEE" w:rsidP="00275CE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 w:rsidRPr="0077659D">
        <w:rPr>
          <w:snapToGrid w:val="0"/>
          <w:sz w:val="24"/>
          <w:szCs w:val="24"/>
        </w:rPr>
        <w:t>zvýší</w:t>
      </w:r>
    </w:p>
    <w:p w14:paraId="4D67B2CF" w14:textId="77777777" w:rsidR="00275CEE" w:rsidRDefault="00275CEE" w:rsidP="00275CE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běžné výdaje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75CEE" w14:paraId="6043DC7B" w14:textId="77777777" w:rsidTr="00715437">
        <w:tc>
          <w:tcPr>
            <w:tcW w:w="3070" w:type="dxa"/>
          </w:tcPr>
          <w:p w14:paraId="1E43963A" w14:textId="77777777" w:rsidR="00275CEE" w:rsidRDefault="00275CEE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6171, pol. 5137</w:t>
            </w:r>
          </w:p>
        </w:tc>
        <w:tc>
          <w:tcPr>
            <w:tcW w:w="3071" w:type="dxa"/>
          </w:tcPr>
          <w:p w14:paraId="21E6FF8C" w14:textId="77777777" w:rsidR="00275CEE" w:rsidRDefault="00275CEE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35E6547C" w14:textId="77777777" w:rsidR="00275CEE" w:rsidRDefault="00275CEE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82 tis. Kč</w:t>
            </w:r>
          </w:p>
        </w:tc>
      </w:tr>
    </w:tbl>
    <w:p w14:paraId="266E46CF" w14:textId="77777777" w:rsidR="00275CEE" w:rsidRPr="0077659D" w:rsidRDefault="00275CEE" w:rsidP="00275CE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6F9F2ACB" w14:textId="77777777" w:rsidR="00275CEE" w:rsidRPr="0077659D" w:rsidRDefault="00275CEE" w:rsidP="00275CE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zvýší</w:t>
      </w:r>
    </w:p>
    <w:p w14:paraId="4839A568" w14:textId="77777777" w:rsidR="00275CEE" w:rsidRDefault="00275CEE" w:rsidP="00275CE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nedaňové příjmy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75CEE" w14:paraId="5BF47F38" w14:textId="77777777" w:rsidTr="00715437">
        <w:tc>
          <w:tcPr>
            <w:tcW w:w="3070" w:type="dxa"/>
          </w:tcPr>
          <w:p w14:paraId="668B63C4" w14:textId="77777777" w:rsidR="00275CEE" w:rsidRPr="00D32B61" w:rsidRDefault="00275CEE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2219, pol. 2119</w:t>
            </w:r>
          </w:p>
        </w:tc>
        <w:tc>
          <w:tcPr>
            <w:tcW w:w="3071" w:type="dxa"/>
          </w:tcPr>
          <w:p w14:paraId="0C7F4001" w14:textId="77777777" w:rsidR="00275CEE" w:rsidRPr="00D32B61" w:rsidRDefault="00275CEE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08C72C20" w14:textId="77777777" w:rsidR="00275CEE" w:rsidRPr="00D32B61" w:rsidRDefault="00275CEE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82 tis. Kč</w:t>
            </w:r>
          </w:p>
        </w:tc>
      </w:tr>
      <w:tr w:rsidR="00275CEE" w14:paraId="5D428A38" w14:textId="77777777" w:rsidTr="00715437">
        <w:tc>
          <w:tcPr>
            <w:tcW w:w="3070" w:type="dxa"/>
          </w:tcPr>
          <w:p w14:paraId="4DC17F01" w14:textId="77777777" w:rsidR="00275CEE" w:rsidRDefault="00275CEE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3322647" w14:textId="77777777" w:rsidR="00275CEE" w:rsidRDefault="00275CEE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5F32E44" w14:textId="77777777" w:rsidR="00275CEE" w:rsidRDefault="00275CEE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275CEE" w14:paraId="38A97EA8" w14:textId="77777777" w:rsidTr="00715437">
        <w:tc>
          <w:tcPr>
            <w:tcW w:w="3070" w:type="dxa"/>
          </w:tcPr>
          <w:p w14:paraId="5CBD63EE" w14:textId="77777777" w:rsidR="00275CEE" w:rsidRDefault="00275CEE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14:paraId="68AF7647" w14:textId="77777777" w:rsidR="00275CEE" w:rsidRDefault="00275CEE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14:paraId="2E597350" w14:textId="77777777" w:rsidR="00275CEE" w:rsidRDefault="00275CEE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  <w:u w:val="single"/>
              </w:rPr>
            </w:pPr>
          </w:p>
        </w:tc>
      </w:tr>
    </w:tbl>
    <w:p w14:paraId="596CCE84" w14:textId="77777777" w:rsidR="00275CEE" w:rsidRDefault="00275CEE" w:rsidP="00275CE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>Důvodová zpráva:</w:t>
      </w:r>
    </w:p>
    <w:p w14:paraId="3E3B95D7" w14:textId="77777777" w:rsidR="00275CEE" w:rsidRDefault="00275CEE" w:rsidP="00275CEE">
      <w:pPr>
        <w:widowControl w:val="0"/>
        <w:tabs>
          <w:tab w:val="left" w:pos="1276"/>
        </w:tabs>
        <w:jc w:val="both"/>
        <w:rPr>
          <w:snapToGrid w:val="0"/>
          <w:sz w:val="24"/>
        </w:rPr>
      </w:pPr>
      <w:r w:rsidRPr="00EE7A52">
        <w:rPr>
          <w:snapToGrid w:val="0"/>
          <w:sz w:val="24"/>
        </w:rPr>
        <w:t>Rozpočtové opatření</w:t>
      </w:r>
      <w:r>
        <w:rPr>
          <w:snapToGrid w:val="0"/>
          <w:sz w:val="24"/>
        </w:rPr>
        <w:t xml:space="preserve"> se týká nákupu 5 ks PC včetně příslušenství pro potřeby </w:t>
      </w:r>
      <w:proofErr w:type="spellStart"/>
      <w:r>
        <w:rPr>
          <w:snapToGrid w:val="0"/>
          <w:sz w:val="24"/>
        </w:rPr>
        <w:t>ÚMOb</w:t>
      </w:r>
      <w:proofErr w:type="spellEnd"/>
      <w:r>
        <w:rPr>
          <w:snapToGrid w:val="0"/>
          <w:sz w:val="24"/>
        </w:rPr>
        <w:t xml:space="preserve">. Jedná se o výměnu PC, která jsou dle sdělení správce </w:t>
      </w:r>
      <w:proofErr w:type="spellStart"/>
      <w:r>
        <w:rPr>
          <w:snapToGrid w:val="0"/>
          <w:sz w:val="24"/>
        </w:rPr>
        <w:t>OVaNet</w:t>
      </w:r>
      <w:proofErr w:type="spellEnd"/>
      <w:r>
        <w:rPr>
          <w:snapToGrid w:val="0"/>
          <w:sz w:val="24"/>
        </w:rPr>
        <w:t xml:space="preserve"> zastaralá.</w:t>
      </w:r>
    </w:p>
    <w:p w14:paraId="1700A6B8" w14:textId="6C50F749" w:rsidR="009940E1" w:rsidRPr="00B10021" w:rsidRDefault="009940E1" w:rsidP="009940E1">
      <w:pPr>
        <w:widowControl w:val="0"/>
        <w:tabs>
          <w:tab w:val="left" w:pos="1276"/>
        </w:tabs>
        <w:jc w:val="both"/>
        <w:rPr>
          <w:b/>
          <w:i/>
          <w:snapToGrid w:val="0"/>
          <w:sz w:val="24"/>
          <w:szCs w:val="24"/>
          <w:u w:val="single"/>
        </w:rPr>
      </w:pPr>
      <w:r w:rsidRPr="00B10021">
        <w:rPr>
          <w:b/>
          <w:i/>
          <w:snapToGrid w:val="0"/>
          <w:sz w:val="24"/>
          <w:szCs w:val="24"/>
          <w:u w:val="single"/>
        </w:rPr>
        <w:t xml:space="preserve">Schváleno usnesením Rady městského obvodu Hrabová č. </w:t>
      </w:r>
      <w:r w:rsidR="00275CEE">
        <w:rPr>
          <w:b/>
          <w:i/>
          <w:snapToGrid w:val="0"/>
          <w:sz w:val="24"/>
          <w:u w:val="single"/>
        </w:rPr>
        <w:t>67/1444</w:t>
      </w:r>
      <w:r w:rsidR="00AA6784">
        <w:rPr>
          <w:b/>
          <w:i/>
          <w:snapToGrid w:val="0"/>
          <w:sz w:val="24"/>
          <w:u w:val="single"/>
        </w:rPr>
        <w:t>.)</w:t>
      </w:r>
      <w:r w:rsidRPr="00B10021">
        <w:rPr>
          <w:b/>
          <w:i/>
          <w:snapToGrid w:val="0"/>
          <w:sz w:val="24"/>
          <w:szCs w:val="24"/>
          <w:u w:val="single"/>
        </w:rPr>
        <w:t xml:space="preserve"> dne </w:t>
      </w:r>
      <w:r w:rsidR="00275CEE">
        <w:rPr>
          <w:b/>
          <w:i/>
          <w:snapToGrid w:val="0"/>
          <w:sz w:val="24"/>
          <w:szCs w:val="24"/>
          <w:u w:val="single"/>
        </w:rPr>
        <w:t>9.6.2021</w:t>
      </w:r>
    </w:p>
    <w:p w14:paraId="05BC659E" w14:textId="77777777" w:rsidR="00780D08" w:rsidRDefault="00780D08" w:rsidP="00780D08"/>
    <w:p w14:paraId="636A7EA2" w14:textId="77777777" w:rsidR="004F7DBC" w:rsidRDefault="004F7DBC" w:rsidP="004F7DBC">
      <w:pPr>
        <w:widowControl w:val="0"/>
        <w:tabs>
          <w:tab w:val="left" w:pos="1276"/>
        </w:tabs>
        <w:jc w:val="both"/>
        <w:rPr>
          <w:b/>
          <w:iCs/>
          <w:snapToGrid w:val="0"/>
          <w:sz w:val="24"/>
          <w:szCs w:val="24"/>
        </w:rPr>
      </w:pPr>
    </w:p>
    <w:p w14:paraId="179BB35A" w14:textId="4B3C4D33" w:rsidR="004F7DBC" w:rsidRPr="00D65932" w:rsidRDefault="004F7DBC" w:rsidP="004F7DBC">
      <w:pPr>
        <w:widowControl w:val="0"/>
        <w:tabs>
          <w:tab w:val="left" w:pos="1276"/>
        </w:tabs>
        <w:jc w:val="both"/>
        <w:rPr>
          <w:b/>
          <w:iCs/>
          <w:snapToGrid w:val="0"/>
          <w:sz w:val="24"/>
          <w:szCs w:val="24"/>
        </w:rPr>
      </w:pPr>
      <w:r w:rsidRPr="00D65932">
        <w:rPr>
          <w:b/>
          <w:iCs/>
          <w:snapToGrid w:val="0"/>
          <w:sz w:val="24"/>
          <w:szCs w:val="24"/>
        </w:rPr>
        <w:t xml:space="preserve">Rozpočtové opatření č. </w:t>
      </w:r>
      <w:r>
        <w:rPr>
          <w:b/>
          <w:iCs/>
          <w:snapToGrid w:val="0"/>
          <w:sz w:val="24"/>
          <w:szCs w:val="24"/>
        </w:rPr>
        <w:t>9</w:t>
      </w:r>
      <w:r w:rsidRPr="00D65932">
        <w:rPr>
          <w:b/>
          <w:iCs/>
          <w:snapToGrid w:val="0"/>
          <w:sz w:val="24"/>
          <w:szCs w:val="24"/>
        </w:rPr>
        <w:t xml:space="preserve"> schváleno usnesením Zastupitelstva městského obvodu Hrabová č. </w:t>
      </w:r>
      <w:r>
        <w:rPr>
          <w:b/>
          <w:iCs/>
          <w:snapToGrid w:val="0"/>
          <w:sz w:val="24"/>
        </w:rPr>
        <w:t>20/256</w:t>
      </w:r>
      <w:r w:rsidRPr="00D65932">
        <w:rPr>
          <w:b/>
          <w:iCs/>
          <w:snapToGrid w:val="0"/>
          <w:sz w:val="24"/>
          <w:szCs w:val="24"/>
        </w:rPr>
        <w:t xml:space="preserve">.) dne </w:t>
      </w:r>
      <w:r>
        <w:rPr>
          <w:b/>
          <w:iCs/>
          <w:snapToGrid w:val="0"/>
          <w:sz w:val="24"/>
          <w:szCs w:val="24"/>
        </w:rPr>
        <w:t>16.6.2021</w:t>
      </w:r>
    </w:p>
    <w:p w14:paraId="1E278131" w14:textId="77777777" w:rsidR="00D65932" w:rsidRDefault="00D65932" w:rsidP="00001047">
      <w:pPr>
        <w:jc w:val="both"/>
        <w:rPr>
          <w:b/>
          <w:snapToGrid w:val="0"/>
          <w:sz w:val="24"/>
        </w:rPr>
      </w:pPr>
    </w:p>
    <w:p w14:paraId="53860440" w14:textId="423ED2B2" w:rsidR="00001047" w:rsidRDefault="00001047" w:rsidP="00001047">
      <w:pPr>
        <w:jc w:val="both"/>
        <w:rPr>
          <w:snapToGrid w:val="0"/>
          <w:sz w:val="24"/>
        </w:rPr>
      </w:pPr>
      <w:r w:rsidRPr="00001047">
        <w:rPr>
          <w:b/>
          <w:snapToGrid w:val="0"/>
          <w:sz w:val="24"/>
        </w:rPr>
        <w:t xml:space="preserve">rozpočtové opatření městského obvodu Hrabová č. </w:t>
      </w:r>
      <w:r w:rsidR="005716B9">
        <w:rPr>
          <w:b/>
          <w:snapToGrid w:val="0"/>
          <w:sz w:val="24"/>
        </w:rPr>
        <w:t>10</w:t>
      </w:r>
      <w:r>
        <w:rPr>
          <w:snapToGrid w:val="0"/>
          <w:sz w:val="24"/>
        </w:rPr>
        <w:t>, kterým se:</w:t>
      </w:r>
    </w:p>
    <w:p w14:paraId="283BFCB2" w14:textId="77777777" w:rsidR="00D65932" w:rsidRPr="0077659D" w:rsidRDefault="00D65932" w:rsidP="00D65932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 w:rsidRPr="0077659D">
        <w:rPr>
          <w:snapToGrid w:val="0"/>
          <w:sz w:val="24"/>
          <w:szCs w:val="24"/>
        </w:rPr>
        <w:t>zvýší</w:t>
      </w:r>
    </w:p>
    <w:p w14:paraId="205A13B4" w14:textId="77777777" w:rsidR="00D65932" w:rsidRDefault="00D65932" w:rsidP="00D65932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běžné výdaje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65932" w14:paraId="59FCC6EB" w14:textId="77777777" w:rsidTr="00BF4731">
        <w:tc>
          <w:tcPr>
            <w:tcW w:w="3070" w:type="dxa"/>
          </w:tcPr>
          <w:p w14:paraId="3AB2AE77" w14:textId="6B6C37B9" w:rsidR="00D65932" w:rsidRDefault="00D65932" w:rsidP="00BF4731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§ </w:t>
            </w:r>
            <w:r w:rsidR="005716B9">
              <w:rPr>
                <w:snapToGrid w:val="0"/>
                <w:sz w:val="24"/>
                <w:szCs w:val="24"/>
              </w:rPr>
              <w:t>5269</w:t>
            </w:r>
            <w:r>
              <w:rPr>
                <w:snapToGrid w:val="0"/>
                <w:sz w:val="24"/>
                <w:szCs w:val="24"/>
              </w:rPr>
              <w:t xml:space="preserve">, pol. </w:t>
            </w:r>
            <w:r w:rsidR="005716B9">
              <w:rPr>
                <w:snapToGrid w:val="0"/>
                <w:sz w:val="24"/>
                <w:szCs w:val="24"/>
              </w:rPr>
              <w:t>5222</w:t>
            </w:r>
          </w:p>
        </w:tc>
        <w:tc>
          <w:tcPr>
            <w:tcW w:w="3071" w:type="dxa"/>
          </w:tcPr>
          <w:p w14:paraId="73DBEF68" w14:textId="77777777" w:rsidR="00D65932" w:rsidRDefault="00D65932" w:rsidP="00BF4731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577C635D" w14:textId="67EBBD6F" w:rsidR="00D65932" w:rsidRDefault="005716B9" w:rsidP="00BF4731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</w:t>
            </w:r>
            <w:r w:rsidR="00D65932">
              <w:rPr>
                <w:snapToGrid w:val="0"/>
                <w:sz w:val="24"/>
                <w:szCs w:val="24"/>
              </w:rPr>
              <w:t xml:space="preserve"> tis. Kč</w:t>
            </w:r>
          </w:p>
        </w:tc>
      </w:tr>
      <w:tr w:rsidR="00D65932" w14:paraId="791EA5E3" w14:textId="77777777" w:rsidTr="00BF4731">
        <w:tc>
          <w:tcPr>
            <w:tcW w:w="3070" w:type="dxa"/>
          </w:tcPr>
          <w:p w14:paraId="1D0B4436" w14:textId="1114C7E5" w:rsidR="00D65932" w:rsidRDefault="00D65932" w:rsidP="00BF4731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4449DD0" w14:textId="334FA25E" w:rsidR="00D65932" w:rsidRDefault="00D65932" w:rsidP="00BF4731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767185D" w14:textId="02F2AFD1" w:rsidR="00D65932" w:rsidRDefault="00D65932" w:rsidP="00BF4731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</w:p>
        </w:tc>
      </w:tr>
    </w:tbl>
    <w:p w14:paraId="27CEEA34" w14:textId="77777777" w:rsidR="00D65932" w:rsidRPr="0077659D" w:rsidRDefault="00D65932" w:rsidP="00D65932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47FBA6BB" w14:textId="77777777" w:rsidR="00D65932" w:rsidRPr="0077659D" w:rsidRDefault="00D65932" w:rsidP="00D65932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zvýší</w:t>
      </w:r>
    </w:p>
    <w:p w14:paraId="1C38259C" w14:textId="77777777" w:rsidR="00D65932" w:rsidRDefault="00D65932" w:rsidP="00D65932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nedaňové příjmy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65932" w14:paraId="1DE0A421" w14:textId="77777777" w:rsidTr="00BF4731">
        <w:tc>
          <w:tcPr>
            <w:tcW w:w="3070" w:type="dxa"/>
          </w:tcPr>
          <w:p w14:paraId="310784B3" w14:textId="77777777" w:rsidR="00D65932" w:rsidRPr="00D32B61" w:rsidRDefault="00D65932" w:rsidP="00BF4731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2219, pol. 2119</w:t>
            </w:r>
          </w:p>
        </w:tc>
        <w:tc>
          <w:tcPr>
            <w:tcW w:w="3071" w:type="dxa"/>
          </w:tcPr>
          <w:p w14:paraId="087A9542" w14:textId="77777777" w:rsidR="00D65932" w:rsidRPr="00D32B61" w:rsidRDefault="00D65932" w:rsidP="00BF4731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61BCAA5D" w14:textId="23020C4D" w:rsidR="00D65932" w:rsidRPr="00D32B61" w:rsidRDefault="005716B9" w:rsidP="00BF4731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</w:t>
            </w:r>
            <w:r w:rsidR="00D65932">
              <w:rPr>
                <w:snapToGrid w:val="0"/>
                <w:sz w:val="24"/>
                <w:szCs w:val="24"/>
              </w:rPr>
              <w:t xml:space="preserve"> tis. Kč</w:t>
            </w:r>
          </w:p>
        </w:tc>
      </w:tr>
      <w:tr w:rsidR="005716B9" w14:paraId="394E42B7" w14:textId="77777777" w:rsidTr="00BF4731">
        <w:tc>
          <w:tcPr>
            <w:tcW w:w="3070" w:type="dxa"/>
          </w:tcPr>
          <w:p w14:paraId="12A557BC" w14:textId="77777777" w:rsidR="005716B9" w:rsidRDefault="005716B9" w:rsidP="00BF4731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C238D17" w14:textId="77777777" w:rsidR="005716B9" w:rsidRDefault="005716B9" w:rsidP="00BF4731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AE89FFC" w14:textId="77777777" w:rsidR="005716B9" w:rsidRDefault="005716B9" w:rsidP="00BF4731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D65932" w14:paraId="4E01E25F" w14:textId="77777777" w:rsidTr="00BF4731">
        <w:tc>
          <w:tcPr>
            <w:tcW w:w="3070" w:type="dxa"/>
          </w:tcPr>
          <w:p w14:paraId="3D4BB143" w14:textId="77777777" w:rsidR="00D65932" w:rsidRDefault="00D65932" w:rsidP="00BF4731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14:paraId="1BDC2079" w14:textId="77777777" w:rsidR="00D65932" w:rsidRDefault="00D65932" w:rsidP="00BF4731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14:paraId="66D68038" w14:textId="77777777" w:rsidR="00D65932" w:rsidRDefault="00D65932" w:rsidP="00BF4731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  <w:u w:val="single"/>
              </w:rPr>
            </w:pPr>
          </w:p>
        </w:tc>
      </w:tr>
    </w:tbl>
    <w:p w14:paraId="39564448" w14:textId="77777777" w:rsidR="00D65932" w:rsidRDefault="00D65932" w:rsidP="00D65932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>Důvodová zpráva:</w:t>
      </w:r>
    </w:p>
    <w:p w14:paraId="66012A07" w14:textId="18B1274C" w:rsidR="005716B9" w:rsidRDefault="00D65932" w:rsidP="00D65932">
      <w:pPr>
        <w:widowControl w:val="0"/>
        <w:tabs>
          <w:tab w:val="left" w:pos="1276"/>
        </w:tabs>
        <w:jc w:val="both"/>
        <w:rPr>
          <w:snapToGrid w:val="0"/>
          <w:sz w:val="24"/>
        </w:rPr>
      </w:pPr>
      <w:r w:rsidRPr="00EE7A52">
        <w:rPr>
          <w:snapToGrid w:val="0"/>
          <w:sz w:val="24"/>
        </w:rPr>
        <w:t xml:space="preserve">Rozpočtové opatření ve výši </w:t>
      </w:r>
      <w:r w:rsidR="004F7DBC">
        <w:rPr>
          <w:snapToGrid w:val="0"/>
          <w:sz w:val="24"/>
        </w:rPr>
        <w:t>20</w:t>
      </w:r>
      <w:r w:rsidRPr="00EE7A52">
        <w:rPr>
          <w:snapToGrid w:val="0"/>
          <w:sz w:val="24"/>
        </w:rPr>
        <w:t xml:space="preserve"> tis. Kč</w:t>
      </w:r>
      <w:r>
        <w:rPr>
          <w:snapToGrid w:val="0"/>
          <w:sz w:val="24"/>
        </w:rPr>
        <w:t xml:space="preserve"> se </w:t>
      </w:r>
      <w:r w:rsidR="004F7DBC">
        <w:rPr>
          <w:snapToGrid w:val="0"/>
          <w:sz w:val="24"/>
        </w:rPr>
        <w:t xml:space="preserve">týká </w:t>
      </w:r>
      <w:r w:rsidR="005716B9">
        <w:rPr>
          <w:snapToGrid w:val="0"/>
          <w:sz w:val="24"/>
        </w:rPr>
        <w:t xml:space="preserve">uzavření darovací smlouvy na poskytnutí finančního daru </w:t>
      </w:r>
      <w:r w:rsidR="004F7DBC">
        <w:rPr>
          <w:snapToGrid w:val="0"/>
          <w:sz w:val="24"/>
        </w:rPr>
        <w:t xml:space="preserve">převodem na transparentní účet </w:t>
      </w:r>
      <w:r w:rsidR="005716B9">
        <w:rPr>
          <w:snapToGrid w:val="0"/>
          <w:sz w:val="24"/>
        </w:rPr>
        <w:t xml:space="preserve">obci Mikulčice postižené tornádem prostřednictvím Sdružení místních samospráv České republiky, </w:t>
      </w:r>
      <w:proofErr w:type="spellStart"/>
      <w:r w:rsidR="005716B9">
        <w:rPr>
          <w:snapToGrid w:val="0"/>
          <w:sz w:val="24"/>
        </w:rPr>
        <w:t>z.s</w:t>
      </w:r>
      <w:proofErr w:type="spellEnd"/>
      <w:r w:rsidR="005716B9">
        <w:rPr>
          <w:snapToGrid w:val="0"/>
          <w:sz w:val="24"/>
        </w:rPr>
        <w:t>..</w:t>
      </w:r>
    </w:p>
    <w:p w14:paraId="0315482F" w14:textId="26B1CD88" w:rsidR="00001047" w:rsidRPr="00B10021" w:rsidRDefault="00001047" w:rsidP="00001047">
      <w:pPr>
        <w:widowControl w:val="0"/>
        <w:tabs>
          <w:tab w:val="left" w:pos="1276"/>
        </w:tabs>
        <w:jc w:val="both"/>
        <w:rPr>
          <w:b/>
          <w:i/>
          <w:snapToGrid w:val="0"/>
          <w:sz w:val="24"/>
          <w:szCs w:val="24"/>
          <w:u w:val="single"/>
        </w:rPr>
      </w:pPr>
      <w:r w:rsidRPr="00B10021">
        <w:rPr>
          <w:b/>
          <w:i/>
          <w:snapToGrid w:val="0"/>
          <w:sz w:val="24"/>
          <w:szCs w:val="24"/>
          <w:u w:val="single"/>
        </w:rPr>
        <w:t xml:space="preserve">Schváleno usnesením Rady městského obvodu Hrabová č. </w:t>
      </w:r>
      <w:r w:rsidR="005716B9">
        <w:rPr>
          <w:b/>
          <w:i/>
          <w:snapToGrid w:val="0"/>
          <w:sz w:val="24"/>
          <w:u w:val="single"/>
        </w:rPr>
        <w:t>70/1479</w:t>
      </w:r>
      <w:r w:rsidRPr="00B10021">
        <w:rPr>
          <w:b/>
          <w:i/>
          <w:snapToGrid w:val="0"/>
          <w:sz w:val="24"/>
          <w:szCs w:val="24"/>
          <w:u w:val="single"/>
        </w:rPr>
        <w:t xml:space="preserve">.) dne </w:t>
      </w:r>
      <w:r w:rsidR="005716B9">
        <w:rPr>
          <w:b/>
          <w:i/>
          <w:snapToGrid w:val="0"/>
          <w:sz w:val="24"/>
          <w:szCs w:val="24"/>
          <w:u w:val="single"/>
        </w:rPr>
        <w:t>28.6.2021</w:t>
      </w:r>
    </w:p>
    <w:p w14:paraId="2F02B465" w14:textId="17E56174" w:rsidR="005716B9" w:rsidRDefault="005716B9" w:rsidP="005716B9">
      <w:pPr>
        <w:jc w:val="both"/>
        <w:rPr>
          <w:snapToGrid w:val="0"/>
          <w:sz w:val="24"/>
        </w:rPr>
      </w:pPr>
      <w:r w:rsidRPr="00001047">
        <w:rPr>
          <w:b/>
          <w:snapToGrid w:val="0"/>
          <w:sz w:val="24"/>
        </w:rPr>
        <w:t xml:space="preserve">rozpočtové opatření městského obvodu Hrabová č. </w:t>
      </w:r>
      <w:r>
        <w:rPr>
          <w:b/>
          <w:snapToGrid w:val="0"/>
          <w:sz w:val="24"/>
        </w:rPr>
        <w:t>1</w:t>
      </w:r>
      <w:r w:rsidR="00BE4AE0">
        <w:rPr>
          <w:b/>
          <w:snapToGrid w:val="0"/>
          <w:sz w:val="24"/>
        </w:rPr>
        <w:t>1</w:t>
      </w:r>
      <w:r>
        <w:rPr>
          <w:snapToGrid w:val="0"/>
          <w:sz w:val="24"/>
        </w:rPr>
        <w:t>, kterým se:</w:t>
      </w:r>
    </w:p>
    <w:p w14:paraId="55D85157" w14:textId="77777777" w:rsidR="00BE4AE0" w:rsidRPr="0077659D" w:rsidRDefault="00BE4AE0" w:rsidP="00BE4AE0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 w:rsidRPr="0077659D">
        <w:rPr>
          <w:snapToGrid w:val="0"/>
          <w:sz w:val="24"/>
          <w:szCs w:val="24"/>
        </w:rPr>
        <w:lastRenderedPageBreak/>
        <w:t>zvýší</w:t>
      </w:r>
    </w:p>
    <w:p w14:paraId="66B56B44" w14:textId="77777777" w:rsidR="00BE4AE0" w:rsidRDefault="00BE4AE0" w:rsidP="00BE4AE0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běžné výdaje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E4AE0" w14:paraId="29E607DF" w14:textId="77777777" w:rsidTr="00715437">
        <w:tc>
          <w:tcPr>
            <w:tcW w:w="3070" w:type="dxa"/>
          </w:tcPr>
          <w:p w14:paraId="58E108C9" w14:textId="77777777" w:rsidR="00BE4AE0" w:rsidRDefault="00BE4AE0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3745, pol. 5011, ÚZ 13101</w:t>
            </w:r>
          </w:p>
        </w:tc>
        <w:tc>
          <w:tcPr>
            <w:tcW w:w="3071" w:type="dxa"/>
          </w:tcPr>
          <w:p w14:paraId="4C1AF53D" w14:textId="77777777" w:rsidR="00BE4AE0" w:rsidRDefault="00BE4AE0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413F066B" w14:textId="77777777" w:rsidR="00BE4AE0" w:rsidRDefault="00BE4AE0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44 tis. Kč</w:t>
            </w:r>
          </w:p>
        </w:tc>
      </w:tr>
      <w:tr w:rsidR="00BE4AE0" w14:paraId="5980C79D" w14:textId="77777777" w:rsidTr="00715437">
        <w:trPr>
          <w:trHeight w:val="302"/>
        </w:trPr>
        <w:tc>
          <w:tcPr>
            <w:tcW w:w="3070" w:type="dxa"/>
          </w:tcPr>
          <w:p w14:paraId="78C8B70C" w14:textId="77777777" w:rsidR="00BE4AE0" w:rsidRDefault="00BE4AE0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3745, pol. 5031, ÚZ 13101</w:t>
            </w:r>
          </w:p>
        </w:tc>
        <w:tc>
          <w:tcPr>
            <w:tcW w:w="3071" w:type="dxa"/>
          </w:tcPr>
          <w:p w14:paraId="47233AAD" w14:textId="77777777" w:rsidR="00BE4AE0" w:rsidRDefault="00BE4AE0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2D8EC74E" w14:textId="77777777" w:rsidR="00BE4AE0" w:rsidRDefault="00BE4AE0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11 tis. Kč</w:t>
            </w:r>
          </w:p>
        </w:tc>
      </w:tr>
      <w:tr w:rsidR="00BE4AE0" w14:paraId="4CAF2DA6" w14:textId="77777777" w:rsidTr="00715437">
        <w:tc>
          <w:tcPr>
            <w:tcW w:w="3070" w:type="dxa"/>
          </w:tcPr>
          <w:p w14:paraId="3C76A86E" w14:textId="77777777" w:rsidR="00BE4AE0" w:rsidRDefault="00BE4AE0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3745, pol. 5032, ÚZ 13101</w:t>
            </w:r>
          </w:p>
        </w:tc>
        <w:tc>
          <w:tcPr>
            <w:tcW w:w="3071" w:type="dxa"/>
          </w:tcPr>
          <w:p w14:paraId="2F2847FF" w14:textId="77777777" w:rsidR="00BE4AE0" w:rsidRDefault="00BE4AE0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375ED8C7" w14:textId="77777777" w:rsidR="00BE4AE0" w:rsidRDefault="00BE4AE0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 tis. Kč</w:t>
            </w:r>
          </w:p>
        </w:tc>
      </w:tr>
    </w:tbl>
    <w:p w14:paraId="77770D99" w14:textId="77777777" w:rsidR="00BE4AE0" w:rsidRPr="0077659D" w:rsidRDefault="00BE4AE0" w:rsidP="00BE4AE0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2D518DAF" w14:textId="77777777" w:rsidR="00BE4AE0" w:rsidRPr="0077659D" w:rsidRDefault="00BE4AE0" w:rsidP="00BE4AE0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zvýší</w:t>
      </w:r>
    </w:p>
    <w:p w14:paraId="2CB54A04" w14:textId="77777777" w:rsidR="00BE4AE0" w:rsidRDefault="00BE4AE0" w:rsidP="00BE4AE0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ostatní neinvestiční přijaté transfery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E4AE0" w14:paraId="703B6B6D" w14:textId="77777777" w:rsidTr="00715437">
        <w:tc>
          <w:tcPr>
            <w:tcW w:w="3070" w:type="dxa"/>
          </w:tcPr>
          <w:p w14:paraId="41E55451" w14:textId="77777777" w:rsidR="00BE4AE0" w:rsidRPr="00D32B61" w:rsidRDefault="00BE4AE0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pol. 4116, ÚZ 13101</w:t>
            </w:r>
          </w:p>
        </w:tc>
        <w:tc>
          <w:tcPr>
            <w:tcW w:w="3071" w:type="dxa"/>
          </w:tcPr>
          <w:p w14:paraId="15E0919A" w14:textId="77777777" w:rsidR="00BE4AE0" w:rsidRPr="00D32B61" w:rsidRDefault="00BE4AE0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633E832E" w14:textId="77777777" w:rsidR="00BE4AE0" w:rsidRPr="00D32B61" w:rsidRDefault="00BE4AE0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60 tis. Kč</w:t>
            </w:r>
          </w:p>
        </w:tc>
      </w:tr>
      <w:tr w:rsidR="00BE4AE0" w14:paraId="3C535D57" w14:textId="77777777" w:rsidTr="00715437">
        <w:tc>
          <w:tcPr>
            <w:tcW w:w="3070" w:type="dxa"/>
          </w:tcPr>
          <w:p w14:paraId="32952E22" w14:textId="77777777" w:rsidR="00BE4AE0" w:rsidRDefault="00BE4AE0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01799CE" w14:textId="77777777" w:rsidR="00BE4AE0" w:rsidRDefault="00BE4AE0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4744A4E" w14:textId="77777777" w:rsidR="00BE4AE0" w:rsidRDefault="00BE4AE0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BE4AE0" w14:paraId="24AF2760" w14:textId="77777777" w:rsidTr="00715437">
        <w:tc>
          <w:tcPr>
            <w:tcW w:w="3070" w:type="dxa"/>
          </w:tcPr>
          <w:p w14:paraId="6530A5A0" w14:textId="77777777" w:rsidR="00BE4AE0" w:rsidRDefault="00BE4AE0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14:paraId="164ECEDC" w14:textId="77777777" w:rsidR="00BE4AE0" w:rsidRDefault="00BE4AE0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14:paraId="68627854" w14:textId="77777777" w:rsidR="00BE4AE0" w:rsidRDefault="00BE4AE0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  <w:u w:val="single"/>
              </w:rPr>
            </w:pPr>
          </w:p>
        </w:tc>
      </w:tr>
    </w:tbl>
    <w:p w14:paraId="6E866730" w14:textId="77777777" w:rsidR="00BE4AE0" w:rsidRDefault="00BE4AE0" w:rsidP="00BE4AE0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>Důvodová zpráva:</w:t>
      </w:r>
    </w:p>
    <w:p w14:paraId="35318A0F" w14:textId="77777777" w:rsidR="00BE4AE0" w:rsidRDefault="00BE4AE0" w:rsidP="00BE4AE0">
      <w:pPr>
        <w:widowControl w:val="0"/>
        <w:tabs>
          <w:tab w:val="left" w:pos="1276"/>
        </w:tabs>
        <w:jc w:val="both"/>
        <w:rPr>
          <w:snapToGrid w:val="0"/>
          <w:sz w:val="24"/>
        </w:rPr>
      </w:pPr>
      <w:r w:rsidRPr="00EE7A52">
        <w:rPr>
          <w:snapToGrid w:val="0"/>
          <w:sz w:val="24"/>
        </w:rPr>
        <w:t>Rozpočtové opatření</w:t>
      </w:r>
      <w:r>
        <w:rPr>
          <w:snapToGrid w:val="0"/>
          <w:sz w:val="24"/>
        </w:rPr>
        <w:t xml:space="preserve"> se týká přijaté dotace z úřadu práce na částečné pokrytí mzdy pracovníka technických služeb.</w:t>
      </w:r>
    </w:p>
    <w:p w14:paraId="3E7B836E" w14:textId="39C92305" w:rsidR="005716B9" w:rsidRPr="00B10021" w:rsidRDefault="005716B9" w:rsidP="005716B9">
      <w:pPr>
        <w:widowControl w:val="0"/>
        <w:tabs>
          <w:tab w:val="left" w:pos="1276"/>
        </w:tabs>
        <w:jc w:val="both"/>
        <w:rPr>
          <w:b/>
          <w:i/>
          <w:snapToGrid w:val="0"/>
          <w:sz w:val="24"/>
          <w:szCs w:val="24"/>
          <w:u w:val="single"/>
        </w:rPr>
      </w:pPr>
      <w:r w:rsidRPr="00B10021">
        <w:rPr>
          <w:b/>
          <w:i/>
          <w:snapToGrid w:val="0"/>
          <w:sz w:val="24"/>
          <w:szCs w:val="24"/>
          <w:u w:val="single"/>
        </w:rPr>
        <w:t xml:space="preserve">Schváleno usnesením Rady městského obvodu Hrabová č. </w:t>
      </w:r>
      <w:r w:rsidR="00BE4AE0">
        <w:rPr>
          <w:b/>
          <w:i/>
          <w:snapToGrid w:val="0"/>
          <w:sz w:val="24"/>
          <w:u w:val="single"/>
        </w:rPr>
        <w:t>71/1483</w:t>
      </w:r>
      <w:r w:rsidRPr="00B10021">
        <w:rPr>
          <w:b/>
          <w:i/>
          <w:snapToGrid w:val="0"/>
          <w:sz w:val="24"/>
          <w:szCs w:val="24"/>
          <w:u w:val="single"/>
        </w:rPr>
        <w:t xml:space="preserve">.) dne </w:t>
      </w:r>
      <w:r w:rsidR="00BE4AE0">
        <w:rPr>
          <w:b/>
          <w:i/>
          <w:snapToGrid w:val="0"/>
          <w:sz w:val="24"/>
          <w:szCs w:val="24"/>
          <w:u w:val="single"/>
        </w:rPr>
        <w:t>14.7.2021</w:t>
      </w:r>
    </w:p>
    <w:p w14:paraId="3BC72014" w14:textId="77777777" w:rsidR="009940E1" w:rsidRDefault="009940E1" w:rsidP="00726EE0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612675CE" w14:textId="77777777" w:rsidR="009940E1" w:rsidRDefault="009940E1" w:rsidP="00726EE0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777B02E2" w14:textId="6FFD98BC" w:rsidR="005A4F43" w:rsidRDefault="005A4F43" w:rsidP="005A4F43">
      <w:pPr>
        <w:jc w:val="both"/>
        <w:rPr>
          <w:snapToGrid w:val="0"/>
          <w:sz w:val="24"/>
        </w:rPr>
      </w:pPr>
      <w:r w:rsidRPr="00001047">
        <w:rPr>
          <w:b/>
          <w:snapToGrid w:val="0"/>
          <w:sz w:val="24"/>
        </w:rPr>
        <w:t xml:space="preserve">rozpočtové opatření městského obvodu Hrabová č. </w:t>
      </w:r>
      <w:r>
        <w:rPr>
          <w:b/>
          <w:snapToGrid w:val="0"/>
          <w:sz w:val="24"/>
        </w:rPr>
        <w:t>12</w:t>
      </w:r>
      <w:r>
        <w:rPr>
          <w:snapToGrid w:val="0"/>
          <w:sz w:val="24"/>
        </w:rPr>
        <w:t>, kterým se:</w:t>
      </w:r>
    </w:p>
    <w:p w14:paraId="469985C5" w14:textId="77777777" w:rsidR="00C51978" w:rsidRPr="0077659D" w:rsidRDefault="00C51978" w:rsidP="00C51978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 w:rsidRPr="0077659D">
        <w:rPr>
          <w:snapToGrid w:val="0"/>
          <w:sz w:val="24"/>
          <w:szCs w:val="24"/>
        </w:rPr>
        <w:t>zvýší</w:t>
      </w:r>
    </w:p>
    <w:p w14:paraId="0AADAEFC" w14:textId="77777777" w:rsidR="00C51978" w:rsidRDefault="00C51978" w:rsidP="00C51978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nedaňové příjmy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51978" w14:paraId="3D2B2F98" w14:textId="77777777" w:rsidTr="00715437">
        <w:tc>
          <w:tcPr>
            <w:tcW w:w="3070" w:type="dxa"/>
          </w:tcPr>
          <w:p w14:paraId="441EB9E9" w14:textId="77777777" w:rsidR="00C51978" w:rsidRDefault="00C5197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3612, pol. 2324</w:t>
            </w:r>
          </w:p>
        </w:tc>
        <w:tc>
          <w:tcPr>
            <w:tcW w:w="3071" w:type="dxa"/>
          </w:tcPr>
          <w:p w14:paraId="69CEFA9B" w14:textId="77777777" w:rsidR="00C51978" w:rsidRDefault="00C51978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4470F9C7" w14:textId="77777777" w:rsidR="00C51978" w:rsidRDefault="00C51978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 tis. Kč</w:t>
            </w:r>
          </w:p>
        </w:tc>
      </w:tr>
      <w:tr w:rsidR="00C51978" w14:paraId="4F6167AC" w14:textId="77777777" w:rsidTr="00715437">
        <w:trPr>
          <w:trHeight w:val="302"/>
        </w:trPr>
        <w:tc>
          <w:tcPr>
            <w:tcW w:w="3070" w:type="dxa"/>
          </w:tcPr>
          <w:p w14:paraId="3CCDAE10" w14:textId="77777777" w:rsidR="00C51978" w:rsidRDefault="00C5197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3613, pol. 2324</w:t>
            </w:r>
          </w:p>
        </w:tc>
        <w:tc>
          <w:tcPr>
            <w:tcW w:w="3071" w:type="dxa"/>
          </w:tcPr>
          <w:p w14:paraId="399B7F78" w14:textId="77777777" w:rsidR="00C51978" w:rsidRDefault="00C51978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1D75E867" w14:textId="77777777" w:rsidR="00C51978" w:rsidRDefault="00C51978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tis. Kč</w:t>
            </w:r>
          </w:p>
        </w:tc>
      </w:tr>
      <w:tr w:rsidR="00C51978" w14:paraId="4AFA89CA" w14:textId="77777777" w:rsidTr="00715437">
        <w:tc>
          <w:tcPr>
            <w:tcW w:w="3070" w:type="dxa"/>
          </w:tcPr>
          <w:p w14:paraId="66D30A6C" w14:textId="77777777" w:rsidR="00C51978" w:rsidRDefault="00C5197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943C260" w14:textId="77777777" w:rsidR="00C51978" w:rsidRDefault="00C51978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784C15B" w14:textId="77777777" w:rsidR="00C51978" w:rsidRDefault="00C51978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</w:p>
        </w:tc>
      </w:tr>
    </w:tbl>
    <w:p w14:paraId="0884DA09" w14:textId="77777777" w:rsidR="00C51978" w:rsidRPr="0077659D" w:rsidRDefault="00C51978" w:rsidP="00C51978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zvýší</w:t>
      </w:r>
    </w:p>
    <w:p w14:paraId="6BAD41F7" w14:textId="77777777" w:rsidR="00C51978" w:rsidRDefault="00C51978" w:rsidP="00C51978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běžné výdaje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824"/>
        <w:gridCol w:w="247"/>
        <w:gridCol w:w="3071"/>
      </w:tblGrid>
      <w:tr w:rsidR="00C51978" w14:paraId="765DDE1C" w14:textId="77777777" w:rsidTr="00715437">
        <w:tc>
          <w:tcPr>
            <w:tcW w:w="3070" w:type="dxa"/>
          </w:tcPr>
          <w:p w14:paraId="70C8917F" w14:textId="77777777" w:rsidR="00C51978" w:rsidRPr="00D32B61" w:rsidRDefault="00C5197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3613, pol. 5152</w:t>
            </w:r>
          </w:p>
        </w:tc>
        <w:tc>
          <w:tcPr>
            <w:tcW w:w="3071" w:type="dxa"/>
            <w:gridSpan w:val="2"/>
          </w:tcPr>
          <w:p w14:paraId="59829D36" w14:textId="77777777" w:rsidR="00C51978" w:rsidRPr="00D32B61" w:rsidRDefault="00C51978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02D60600" w14:textId="77777777" w:rsidR="00C51978" w:rsidRDefault="00C51978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 tis. Kč</w:t>
            </w:r>
          </w:p>
          <w:p w14:paraId="67B0D842" w14:textId="77777777" w:rsidR="00C51978" w:rsidRDefault="00C51978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</w:p>
          <w:p w14:paraId="066546E8" w14:textId="77777777" w:rsidR="00C51978" w:rsidRPr="00D32B61" w:rsidRDefault="00C51978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C51978" w14:paraId="144BFE3E" w14:textId="77777777" w:rsidTr="00715437">
        <w:tc>
          <w:tcPr>
            <w:tcW w:w="5894" w:type="dxa"/>
            <w:gridSpan w:val="2"/>
          </w:tcPr>
          <w:p w14:paraId="0A1EE258" w14:textId="77777777" w:rsidR="00C51978" w:rsidRPr="00680C49" w:rsidRDefault="00C5197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  <w:u w:val="single"/>
              </w:rPr>
            </w:pPr>
            <w:r w:rsidRPr="00680C49">
              <w:rPr>
                <w:snapToGrid w:val="0"/>
                <w:sz w:val="24"/>
                <w:szCs w:val="24"/>
                <w:u w:val="single"/>
              </w:rPr>
              <w:t>Důvodová zpráva:</w:t>
            </w:r>
          </w:p>
          <w:p w14:paraId="5DDDFB58" w14:textId="28781BAE" w:rsidR="00C51978" w:rsidRDefault="00C5197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Úprava rozpočtu se týká dokrytí spotřeby tepla v</w:t>
            </w:r>
            <w:r w:rsidR="004F7DBC">
              <w:rPr>
                <w:snapToGrid w:val="0"/>
                <w:sz w:val="24"/>
                <w:szCs w:val="24"/>
              </w:rPr>
              <w:t> </w:t>
            </w:r>
            <w:r>
              <w:rPr>
                <w:snapToGrid w:val="0"/>
                <w:sz w:val="24"/>
                <w:szCs w:val="24"/>
              </w:rPr>
              <w:t>KS</w:t>
            </w:r>
            <w:r w:rsidR="004F7DBC">
              <w:rPr>
                <w:snapToGrid w:val="0"/>
                <w:sz w:val="24"/>
                <w:szCs w:val="24"/>
              </w:rPr>
              <w:t>.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</w:p>
          <w:p w14:paraId="280053B5" w14:textId="77777777" w:rsidR="00C51978" w:rsidRDefault="00C5197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</w:p>
          <w:p w14:paraId="2F982072" w14:textId="77777777" w:rsidR="00C51978" w:rsidRPr="0077659D" w:rsidRDefault="00C5197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47" w:type="dxa"/>
          </w:tcPr>
          <w:p w14:paraId="7A217925" w14:textId="77777777" w:rsidR="00C51978" w:rsidRDefault="00C51978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131886F" w14:textId="77777777" w:rsidR="00C51978" w:rsidRDefault="00C51978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C51978" w14:paraId="135CD2B3" w14:textId="77777777" w:rsidTr="00715437">
        <w:tc>
          <w:tcPr>
            <w:tcW w:w="3070" w:type="dxa"/>
          </w:tcPr>
          <w:p w14:paraId="42654400" w14:textId="77777777" w:rsidR="00C51978" w:rsidRDefault="00C5197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zvýší</w:t>
            </w:r>
          </w:p>
          <w:p w14:paraId="41EE85AC" w14:textId="77777777" w:rsidR="00C51978" w:rsidRPr="0077659D" w:rsidRDefault="00C5197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nedaňové příjmy</w:t>
            </w:r>
          </w:p>
        </w:tc>
        <w:tc>
          <w:tcPr>
            <w:tcW w:w="3071" w:type="dxa"/>
            <w:gridSpan w:val="2"/>
          </w:tcPr>
          <w:p w14:paraId="768AF0DF" w14:textId="77777777" w:rsidR="00C51978" w:rsidRDefault="00C51978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B478F9A" w14:textId="77777777" w:rsidR="00C51978" w:rsidRDefault="00C51978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C51978" w14:paraId="451D684C" w14:textId="77777777" w:rsidTr="00715437">
        <w:tc>
          <w:tcPr>
            <w:tcW w:w="3070" w:type="dxa"/>
          </w:tcPr>
          <w:p w14:paraId="6B0BE901" w14:textId="77777777" w:rsidR="00C51978" w:rsidRDefault="00C5197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2212, pol. 5311</w:t>
            </w:r>
          </w:p>
        </w:tc>
        <w:tc>
          <w:tcPr>
            <w:tcW w:w="3071" w:type="dxa"/>
            <w:gridSpan w:val="2"/>
          </w:tcPr>
          <w:p w14:paraId="42F6AC3F" w14:textId="77777777" w:rsidR="00C51978" w:rsidRDefault="00C51978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0C3AC17C" w14:textId="77777777" w:rsidR="00C51978" w:rsidRDefault="00C51978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tis. Kč</w:t>
            </w:r>
          </w:p>
        </w:tc>
      </w:tr>
      <w:tr w:rsidR="00C51978" w14:paraId="5A2C3BBF" w14:textId="77777777" w:rsidTr="00715437">
        <w:tc>
          <w:tcPr>
            <w:tcW w:w="3070" w:type="dxa"/>
          </w:tcPr>
          <w:p w14:paraId="1436F292" w14:textId="77777777" w:rsidR="00C51978" w:rsidRDefault="00C5197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2219, pol. 2119</w:t>
            </w:r>
          </w:p>
        </w:tc>
        <w:tc>
          <w:tcPr>
            <w:tcW w:w="3071" w:type="dxa"/>
            <w:gridSpan w:val="2"/>
          </w:tcPr>
          <w:p w14:paraId="1B047F0B" w14:textId="77777777" w:rsidR="00C51978" w:rsidRDefault="00C51978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168A7EB9" w14:textId="77777777" w:rsidR="00C51978" w:rsidRDefault="00C51978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66 tis. Kč</w:t>
            </w:r>
          </w:p>
        </w:tc>
      </w:tr>
      <w:tr w:rsidR="00C51978" w14:paraId="3E39A3F6" w14:textId="77777777" w:rsidTr="00715437">
        <w:tc>
          <w:tcPr>
            <w:tcW w:w="3070" w:type="dxa"/>
          </w:tcPr>
          <w:p w14:paraId="6DFD0598" w14:textId="77777777" w:rsidR="00C51978" w:rsidRDefault="00C5197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3349, pol. 2111</w:t>
            </w:r>
          </w:p>
        </w:tc>
        <w:tc>
          <w:tcPr>
            <w:tcW w:w="3071" w:type="dxa"/>
            <w:gridSpan w:val="2"/>
          </w:tcPr>
          <w:p w14:paraId="1ECC980C" w14:textId="77777777" w:rsidR="00C51978" w:rsidRDefault="00C51978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29F1D9B4" w14:textId="77777777" w:rsidR="00C51978" w:rsidRDefault="00C51978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tis. Kč</w:t>
            </w:r>
          </w:p>
        </w:tc>
      </w:tr>
      <w:tr w:rsidR="00C51978" w14:paraId="53266FD5" w14:textId="77777777" w:rsidTr="00715437">
        <w:tc>
          <w:tcPr>
            <w:tcW w:w="3070" w:type="dxa"/>
          </w:tcPr>
          <w:p w14:paraId="4453D87A" w14:textId="77777777" w:rsidR="00C51978" w:rsidRDefault="00C5197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6171, pol. 2324</w:t>
            </w:r>
          </w:p>
        </w:tc>
        <w:tc>
          <w:tcPr>
            <w:tcW w:w="3071" w:type="dxa"/>
            <w:gridSpan w:val="2"/>
          </w:tcPr>
          <w:p w14:paraId="5FA49E6E" w14:textId="77777777" w:rsidR="00C51978" w:rsidRDefault="00C51978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495EC132" w14:textId="77777777" w:rsidR="00C51978" w:rsidRDefault="00C51978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tis. Kč</w:t>
            </w:r>
          </w:p>
        </w:tc>
      </w:tr>
      <w:tr w:rsidR="00C51978" w14:paraId="6B132F0D" w14:textId="77777777" w:rsidTr="00715437">
        <w:tc>
          <w:tcPr>
            <w:tcW w:w="3070" w:type="dxa"/>
          </w:tcPr>
          <w:p w14:paraId="049D21F6" w14:textId="77777777" w:rsidR="00C51978" w:rsidRDefault="00C5197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3632, pol. 2324</w:t>
            </w:r>
          </w:p>
        </w:tc>
        <w:tc>
          <w:tcPr>
            <w:tcW w:w="3071" w:type="dxa"/>
            <w:gridSpan w:val="2"/>
          </w:tcPr>
          <w:p w14:paraId="1B2C9D35" w14:textId="77777777" w:rsidR="00C51978" w:rsidRDefault="00C51978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1997AEA2" w14:textId="77777777" w:rsidR="00C51978" w:rsidRDefault="00C51978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tis. Kč</w:t>
            </w:r>
          </w:p>
        </w:tc>
      </w:tr>
      <w:tr w:rsidR="00C51978" w14:paraId="5588ABE5" w14:textId="77777777" w:rsidTr="00715437">
        <w:tc>
          <w:tcPr>
            <w:tcW w:w="3070" w:type="dxa"/>
          </w:tcPr>
          <w:p w14:paraId="5A00FA62" w14:textId="77777777" w:rsidR="00C51978" w:rsidRDefault="00C5197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6320, pol. 2322</w:t>
            </w:r>
          </w:p>
        </w:tc>
        <w:tc>
          <w:tcPr>
            <w:tcW w:w="3071" w:type="dxa"/>
            <w:gridSpan w:val="2"/>
          </w:tcPr>
          <w:p w14:paraId="72927AC2" w14:textId="77777777" w:rsidR="00C51978" w:rsidRDefault="00C51978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787C59A9" w14:textId="77777777" w:rsidR="00C51978" w:rsidRDefault="00C51978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tis. Kč</w:t>
            </w:r>
          </w:p>
        </w:tc>
      </w:tr>
      <w:tr w:rsidR="00C51978" w14:paraId="0934B94C" w14:textId="77777777" w:rsidTr="00715437">
        <w:tc>
          <w:tcPr>
            <w:tcW w:w="3070" w:type="dxa"/>
          </w:tcPr>
          <w:p w14:paraId="773741A3" w14:textId="77777777" w:rsidR="00C51978" w:rsidRDefault="00C5197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</w:p>
          <w:p w14:paraId="1DDDF511" w14:textId="77777777" w:rsidR="00C51978" w:rsidRDefault="00C5197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zvýší</w:t>
            </w:r>
          </w:p>
          <w:p w14:paraId="670F418C" w14:textId="77777777" w:rsidR="00C51978" w:rsidRDefault="00C5197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běžné výdaje</w:t>
            </w:r>
          </w:p>
        </w:tc>
        <w:tc>
          <w:tcPr>
            <w:tcW w:w="3071" w:type="dxa"/>
            <w:gridSpan w:val="2"/>
          </w:tcPr>
          <w:p w14:paraId="4F5296CA" w14:textId="77777777" w:rsidR="00C51978" w:rsidRDefault="00C51978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E6F91AF" w14:textId="77777777" w:rsidR="00C51978" w:rsidRDefault="00C51978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C51978" w14:paraId="1A601F2F" w14:textId="77777777" w:rsidTr="00715437">
        <w:tc>
          <w:tcPr>
            <w:tcW w:w="3070" w:type="dxa"/>
          </w:tcPr>
          <w:p w14:paraId="46B56077" w14:textId="77777777" w:rsidR="00C51978" w:rsidRDefault="00C5197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6171, pol. 5139</w:t>
            </w:r>
          </w:p>
        </w:tc>
        <w:tc>
          <w:tcPr>
            <w:tcW w:w="3071" w:type="dxa"/>
            <w:gridSpan w:val="2"/>
          </w:tcPr>
          <w:p w14:paraId="3742967D" w14:textId="77777777" w:rsidR="00C51978" w:rsidRDefault="00C51978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10940A69" w14:textId="77777777" w:rsidR="00C51978" w:rsidRDefault="00C51978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30 tis. Kč</w:t>
            </w:r>
          </w:p>
        </w:tc>
      </w:tr>
      <w:tr w:rsidR="00C51978" w14:paraId="6AF7B009" w14:textId="77777777" w:rsidTr="00715437">
        <w:tc>
          <w:tcPr>
            <w:tcW w:w="3070" w:type="dxa"/>
          </w:tcPr>
          <w:p w14:paraId="74991B06" w14:textId="77777777" w:rsidR="00C51978" w:rsidRDefault="00C5197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6171, pol. 5151</w:t>
            </w:r>
          </w:p>
        </w:tc>
        <w:tc>
          <w:tcPr>
            <w:tcW w:w="3071" w:type="dxa"/>
            <w:gridSpan w:val="2"/>
          </w:tcPr>
          <w:p w14:paraId="30AEA3ED" w14:textId="77777777" w:rsidR="00C51978" w:rsidRDefault="00C51978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36D3808F" w14:textId="77777777" w:rsidR="00C51978" w:rsidRDefault="00C51978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 tis. Kč</w:t>
            </w:r>
          </w:p>
        </w:tc>
      </w:tr>
      <w:tr w:rsidR="00C51978" w14:paraId="2D5C6A88" w14:textId="77777777" w:rsidTr="00715437">
        <w:tc>
          <w:tcPr>
            <w:tcW w:w="3070" w:type="dxa"/>
          </w:tcPr>
          <w:p w14:paraId="3B292B0D" w14:textId="77777777" w:rsidR="00C51978" w:rsidRDefault="00C5197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6171, pol. 5153</w:t>
            </w:r>
          </w:p>
        </w:tc>
        <w:tc>
          <w:tcPr>
            <w:tcW w:w="3071" w:type="dxa"/>
            <w:gridSpan w:val="2"/>
          </w:tcPr>
          <w:p w14:paraId="35656D36" w14:textId="77777777" w:rsidR="00C51978" w:rsidRDefault="00C51978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0F1B8224" w14:textId="77777777" w:rsidR="00C51978" w:rsidRDefault="00C51978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12 tis. Kč</w:t>
            </w:r>
          </w:p>
        </w:tc>
      </w:tr>
      <w:tr w:rsidR="00C51978" w14:paraId="7FB80CB4" w14:textId="77777777" w:rsidTr="00715437">
        <w:tc>
          <w:tcPr>
            <w:tcW w:w="3070" w:type="dxa"/>
          </w:tcPr>
          <w:p w14:paraId="4D6FB9DF" w14:textId="77777777" w:rsidR="00C51978" w:rsidRDefault="00C5197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6171, pol. 5154</w:t>
            </w:r>
          </w:p>
        </w:tc>
        <w:tc>
          <w:tcPr>
            <w:tcW w:w="3071" w:type="dxa"/>
            <w:gridSpan w:val="2"/>
          </w:tcPr>
          <w:p w14:paraId="523A9161" w14:textId="77777777" w:rsidR="00C51978" w:rsidRDefault="00C51978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2BE80943" w14:textId="77777777" w:rsidR="00C51978" w:rsidRDefault="00C51978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 tis. Kč</w:t>
            </w:r>
          </w:p>
        </w:tc>
      </w:tr>
      <w:tr w:rsidR="00C51978" w14:paraId="10CC92D2" w14:textId="77777777" w:rsidTr="00715437">
        <w:tc>
          <w:tcPr>
            <w:tcW w:w="3070" w:type="dxa"/>
          </w:tcPr>
          <w:p w14:paraId="52CC4C87" w14:textId="77777777" w:rsidR="00C51978" w:rsidRDefault="00C5197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6171, pol. 5162</w:t>
            </w:r>
          </w:p>
        </w:tc>
        <w:tc>
          <w:tcPr>
            <w:tcW w:w="3071" w:type="dxa"/>
            <w:gridSpan w:val="2"/>
          </w:tcPr>
          <w:p w14:paraId="02A0A9B1" w14:textId="77777777" w:rsidR="00C51978" w:rsidRDefault="00C51978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689AAC30" w14:textId="77777777" w:rsidR="00C51978" w:rsidRDefault="00C51978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 tis. Kč</w:t>
            </w:r>
          </w:p>
        </w:tc>
      </w:tr>
      <w:tr w:rsidR="00C51978" w14:paraId="47620DBD" w14:textId="77777777" w:rsidTr="00715437">
        <w:tc>
          <w:tcPr>
            <w:tcW w:w="3070" w:type="dxa"/>
          </w:tcPr>
          <w:p w14:paraId="1329438E" w14:textId="77777777" w:rsidR="00C51978" w:rsidRDefault="00C5197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  <w:gridSpan w:val="2"/>
          </w:tcPr>
          <w:p w14:paraId="31115A15" w14:textId="77777777" w:rsidR="00C51978" w:rsidRDefault="00C5197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14:paraId="01B993A7" w14:textId="77777777" w:rsidR="00C51978" w:rsidRDefault="00C5197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  <w:u w:val="single"/>
              </w:rPr>
            </w:pPr>
          </w:p>
        </w:tc>
      </w:tr>
    </w:tbl>
    <w:p w14:paraId="17B5DB9D" w14:textId="77777777" w:rsidR="00C51978" w:rsidRDefault="00C51978" w:rsidP="00C51978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1FB91D1B" w14:textId="77777777" w:rsidR="00C51978" w:rsidRDefault="00C51978" w:rsidP="00C51978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lastRenderedPageBreak/>
        <w:t>Důvodová zpráva:</w:t>
      </w:r>
    </w:p>
    <w:p w14:paraId="1B9E58C5" w14:textId="77777777" w:rsidR="00C51978" w:rsidRDefault="00C51978" w:rsidP="00C51978">
      <w:pPr>
        <w:spacing w:line="276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Úprava rozpočtu se týká dokrytí nákladů na nákup materiálu, spotřeby vody v budově </w:t>
      </w:r>
      <w:proofErr w:type="spellStart"/>
      <w:r>
        <w:rPr>
          <w:snapToGrid w:val="0"/>
          <w:sz w:val="24"/>
        </w:rPr>
        <w:t>ÚMOb</w:t>
      </w:r>
      <w:proofErr w:type="spellEnd"/>
      <w:r>
        <w:rPr>
          <w:snapToGrid w:val="0"/>
          <w:sz w:val="24"/>
        </w:rPr>
        <w:t xml:space="preserve">, spotřeby plynu v budově </w:t>
      </w:r>
      <w:proofErr w:type="spellStart"/>
      <w:r>
        <w:rPr>
          <w:snapToGrid w:val="0"/>
          <w:sz w:val="24"/>
        </w:rPr>
        <w:t>ÚMOb</w:t>
      </w:r>
      <w:proofErr w:type="spellEnd"/>
      <w:r>
        <w:rPr>
          <w:snapToGrid w:val="0"/>
          <w:sz w:val="24"/>
        </w:rPr>
        <w:t xml:space="preserve"> (po vyúčtování spotřeby za loňský rok byly navýšeny zálohové platby), vyúčtování spotřeby elektrické energie a služeb elektronických komunikací (od 2/2021 uzavřena nová rámcová smlouva, kdy cena služeb byla navýšena).</w:t>
      </w:r>
    </w:p>
    <w:p w14:paraId="24C04DBE" w14:textId="77777777" w:rsidR="00C51978" w:rsidRDefault="00C51978" w:rsidP="00C51978">
      <w:pPr>
        <w:spacing w:line="276" w:lineRule="auto"/>
        <w:jc w:val="both"/>
        <w:rPr>
          <w:sz w:val="24"/>
          <w:szCs w:val="24"/>
        </w:rPr>
      </w:pPr>
    </w:p>
    <w:p w14:paraId="00733324" w14:textId="77777777" w:rsidR="00C51978" w:rsidRDefault="00C51978" w:rsidP="00C5197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zvýší</w:t>
      </w:r>
    </w:p>
    <w:p w14:paraId="5E7D99A2" w14:textId="77777777" w:rsidR="00C51978" w:rsidRDefault="00C51978" w:rsidP="00C5197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nedaňové příjmy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51978" w14:paraId="354886C0" w14:textId="77777777" w:rsidTr="00715437">
        <w:tc>
          <w:tcPr>
            <w:tcW w:w="3070" w:type="dxa"/>
          </w:tcPr>
          <w:p w14:paraId="137BC67B" w14:textId="77777777" w:rsidR="00C51978" w:rsidRDefault="00C5197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3113, pol. 2229</w:t>
            </w:r>
          </w:p>
        </w:tc>
        <w:tc>
          <w:tcPr>
            <w:tcW w:w="3071" w:type="dxa"/>
          </w:tcPr>
          <w:p w14:paraId="0E7A0779" w14:textId="77777777" w:rsidR="00C51978" w:rsidRDefault="00C51978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7A7D5591" w14:textId="77777777" w:rsidR="00C51978" w:rsidRDefault="00C51978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38 tis. Kč</w:t>
            </w:r>
          </w:p>
        </w:tc>
      </w:tr>
      <w:tr w:rsidR="00C51978" w14:paraId="12122A9D" w14:textId="77777777" w:rsidTr="00715437">
        <w:tc>
          <w:tcPr>
            <w:tcW w:w="3070" w:type="dxa"/>
          </w:tcPr>
          <w:p w14:paraId="3A663CF5" w14:textId="77777777" w:rsidR="00C51978" w:rsidRDefault="00C5197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F3D483C" w14:textId="77777777" w:rsidR="00C51978" w:rsidRDefault="00C51978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D091FB4" w14:textId="77777777" w:rsidR="00C51978" w:rsidRDefault="00C51978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</w:p>
        </w:tc>
      </w:tr>
    </w:tbl>
    <w:p w14:paraId="5DF98401" w14:textId="77777777" w:rsidR="00C51978" w:rsidRPr="0077659D" w:rsidRDefault="00C51978" w:rsidP="00C51978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zvýší</w:t>
      </w:r>
    </w:p>
    <w:p w14:paraId="4849F254" w14:textId="77777777" w:rsidR="00C51978" w:rsidRDefault="00C51978" w:rsidP="00C51978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běžné výdaje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51978" w14:paraId="40C090ED" w14:textId="77777777" w:rsidTr="00715437">
        <w:tc>
          <w:tcPr>
            <w:tcW w:w="3070" w:type="dxa"/>
          </w:tcPr>
          <w:p w14:paraId="57E263CB" w14:textId="77777777" w:rsidR="00C51978" w:rsidRPr="00D32B61" w:rsidRDefault="00C5197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3421, pol. 5011</w:t>
            </w:r>
          </w:p>
        </w:tc>
        <w:tc>
          <w:tcPr>
            <w:tcW w:w="3071" w:type="dxa"/>
          </w:tcPr>
          <w:p w14:paraId="231B5670" w14:textId="77777777" w:rsidR="00C51978" w:rsidRPr="00D32B61" w:rsidRDefault="00C51978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6ACFCB8B" w14:textId="77777777" w:rsidR="00C51978" w:rsidRPr="00D32B61" w:rsidRDefault="00C51978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28 tis. Kč</w:t>
            </w:r>
          </w:p>
        </w:tc>
      </w:tr>
      <w:tr w:rsidR="00C51978" w14:paraId="22336897" w14:textId="77777777" w:rsidTr="00715437">
        <w:trPr>
          <w:trHeight w:val="287"/>
        </w:trPr>
        <w:tc>
          <w:tcPr>
            <w:tcW w:w="3070" w:type="dxa"/>
          </w:tcPr>
          <w:p w14:paraId="3684B0A3" w14:textId="77777777" w:rsidR="00C51978" w:rsidRDefault="00C5197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3421, pol. 5031</w:t>
            </w:r>
          </w:p>
        </w:tc>
        <w:tc>
          <w:tcPr>
            <w:tcW w:w="3071" w:type="dxa"/>
          </w:tcPr>
          <w:p w14:paraId="1B791D35" w14:textId="77777777" w:rsidR="00C51978" w:rsidRDefault="00C51978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10623261" w14:textId="77777777" w:rsidR="00C51978" w:rsidRDefault="00C51978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 tis. Kč</w:t>
            </w:r>
          </w:p>
        </w:tc>
      </w:tr>
      <w:tr w:rsidR="00C51978" w14:paraId="3AB3D353" w14:textId="77777777" w:rsidTr="00715437">
        <w:tc>
          <w:tcPr>
            <w:tcW w:w="3070" w:type="dxa"/>
          </w:tcPr>
          <w:p w14:paraId="294028EC" w14:textId="77777777" w:rsidR="00C51978" w:rsidRDefault="00C5197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3421, pol. 5032</w:t>
            </w:r>
          </w:p>
        </w:tc>
        <w:tc>
          <w:tcPr>
            <w:tcW w:w="3071" w:type="dxa"/>
          </w:tcPr>
          <w:p w14:paraId="1D6EA4D4" w14:textId="77777777" w:rsidR="00C51978" w:rsidRDefault="00C51978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38B60A3F" w14:textId="77777777" w:rsidR="00C51978" w:rsidRDefault="00C51978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 tis. Kč</w:t>
            </w:r>
          </w:p>
        </w:tc>
      </w:tr>
      <w:tr w:rsidR="00C51978" w14:paraId="0EBA368A" w14:textId="77777777" w:rsidTr="00715437">
        <w:tc>
          <w:tcPr>
            <w:tcW w:w="3070" w:type="dxa"/>
          </w:tcPr>
          <w:p w14:paraId="1FBEF916" w14:textId="77777777" w:rsidR="00C51978" w:rsidRDefault="00C5197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C6683FA" w14:textId="77777777" w:rsidR="00C51978" w:rsidRDefault="00C51978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3E1F680" w14:textId="77777777" w:rsidR="00C51978" w:rsidRDefault="00C51978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</w:p>
        </w:tc>
      </w:tr>
    </w:tbl>
    <w:p w14:paraId="18CAFBCA" w14:textId="77777777" w:rsidR="00C51978" w:rsidRDefault="00C51978" w:rsidP="00C51978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>Důvodová zpráva:</w:t>
      </w:r>
    </w:p>
    <w:p w14:paraId="3E2A3BF1" w14:textId="77777777" w:rsidR="00C51978" w:rsidRDefault="00C51978" w:rsidP="00C5197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Úprava rozpočtu se týká dokrytí mzdových nákladů správce hřiště u základní školy.</w:t>
      </w:r>
    </w:p>
    <w:p w14:paraId="754A51EE" w14:textId="77777777" w:rsidR="00C51978" w:rsidRDefault="00C51978" w:rsidP="00C51978">
      <w:pPr>
        <w:spacing w:line="276" w:lineRule="auto"/>
        <w:jc w:val="both"/>
        <w:rPr>
          <w:sz w:val="24"/>
          <w:szCs w:val="24"/>
        </w:rPr>
      </w:pPr>
    </w:p>
    <w:p w14:paraId="3F361F4E" w14:textId="77777777" w:rsidR="00C51978" w:rsidRDefault="00C51978" w:rsidP="00C5197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zvýší</w:t>
      </w:r>
    </w:p>
    <w:p w14:paraId="1A5BD951" w14:textId="77777777" w:rsidR="00C51978" w:rsidRDefault="00C51978" w:rsidP="00C5197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nedaňové příjmy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631"/>
        <w:gridCol w:w="3071"/>
      </w:tblGrid>
      <w:tr w:rsidR="00C51978" w14:paraId="3ABC3537" w14:textId="77777777" w:rsidTr="00715437">
        <w:tc>
          <w:tcPr>
            <w:tcW w:w="3510" w:type="dxa"/>
          </w:tcPr>
          <w:p w14:paraId="50ACB411" w14:textId="77777777" w:rsidR="00C51978" w:rsidRDefault="00C5197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3111, pol. 2229, ÚZ 120513014</w:t>
            </w:r>
          </w:p>
        </w:tc>
        <w:tc>
          <w:tcPr>
            <w:tcW w:w="2631" w:type="dxa"/>
          </w:tcPr>
          <w:p w14:paraId="0C84E07F" w14:textId="77777777" w:rsidR="00C51978" w:rsidRDefault="00C51978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60A52653" w14:textId="77777777" w:rsidR="00C51978" w:rsidRDefault="00C51978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35 tis. Kč</w:t>
            </w:r>
          </w:p>
        </w:tc>
      </w:tr>
      <w:tr w:rsidR="00C51978" w14:paraId="295330FA" w14:textId="77777777" w:rsidTr="00715437">
        <w:tc>
          <w:tcPr>
            <w:tcW w:w="3510" w:type="dxa"/>
          </w:tcPr>
          <w:p w14:paraId="61524A82" w14:textId="77777777" w:rsidR="00C51978" w:rsidRDefault="00C5197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3111, pol. 2229, ÚZ 120113014</w:t>
            </w:r>
          </w:p>
        </w:tc>
        <w:tc>
          <w:tcPr>
            <w:tcW w:w="2631" w:type="dxa"/>
          </w:tcPr>
          <w:p w14:paraId="2D013AAA" w14:textId="77777777" w:rsidR="00C51978" w:rsidRDefault="00C51978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233452A4" w14:textId="77777777" w:rsidR="00C51978" w:rsidRDefault="00C51978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 tis. Kč</w:t>
            </w:r>
          </w:p>
        </w:tc>
      </w:tr>
      <w:tr w:rsidR="00C51978" w14:paraId="496B2031" w14:textId="77777777" w:rsidTr="00715437">
        <w:tc>
          <w:tcPr>
            <w:tcW w:w="3510" w:type="dxa"/>
          </w:tcPr>
          <w:p w14:paraId="778AA0A9" w14:textId="77777777" w:rsidR="00C51978" w:rsidRDefault="00C5197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3113, pol. 2229, ÚZ 120513014</w:t>
            </w:r>
          </w:p>
        </w:tc>
        <w:tc>
          <w:tcPr>
            <w:tcW w:w="2631" w:type="dxa"/>
          </w:tcPr>
          <w:p w14:paraId="1C427C4B" w14:textId="77777777" w:rsidR="00C51978" w:rsidRDefault="00C51978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3DA6F754" w14:textId="77777777" w:rsidR="00C51978" w:rsidRDefault="00C51978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36 tis. Kč</w:t>
            </w:r>
          </w:p>
        </w:tc>
      </w:tr>
      <w:tr w:rsidR="00C51978" w14:paraId="7486F702" w14:textId="77777777" w:rsidTr="00715437">
        <w:tc>
          <w:tcPr>
            <w:tcW w:w="3510" w:type="dxa"/>
          </w:tcPr>
          <w:p w14:paraId="2DBEC700" w14:textId="77777777" w:rsidR="00C51978" w:rsidRDefault="00C5197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3113, pol. 2229, ÚZ 120113014</w:t>
            </w:r>
          </w:p>
        </w:tc>
        <w:tc>
          <w:tcPr>
            <w:tcW w:w="2631" w:type="dxa"/>
          </w:tcPr>
          <w:p w14:paraId="0AE5249E" w14:textId="77777777" w:rsidR="00C51978" w:rsidRDefault="00C51978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13BA7E2B" w14:textId="77777777" w:rsidR="00C51978" w:rsidRDefault="00C51978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 tis. Kč</w:t>
            </w:r>
          </w:p>
        </w:tc>
      </w:tr>
      <w:tr w:rsidR="00C51978" w14:paraId="5EE05A8A" w14:textId="77777777" w:rsidTr="00715437">
        <w:trPr>
          <w:trHeight w:val="302"/>
        </w:trPr>
        <w:tc>
          <w:tcPr>
            <w:tcW w:w="3510" w:type="dxa"/>
          </w:tcPr>
          <w:p w14:paraId="78BEFB30" w14:textId="77777777" w:rsidR="00C51978" w:rsidRDefault="00C5197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631" w:type="dxa"/>
          </w:tcPr>
          <w:p w14:paraId="51B75D31" w14:textId="77777777" w:rsidR="00C51978" w:rsidRDefault="00C51978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27F0B47" w14:textId="77777777" w:rsidR="00C51978" w:rsidRDefault="00C51978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C51978" w14:paraId="7391707E" w14:textId="77777777" w:rsidTr="00715437">
        <w:tc>
          <w:tcPr>
            <w:tcW w:w="3510" w:type="dxa"/>
          </w:tcPr>
          <w:p w14:paraId="5FFE3F5E" w14:textId="77777777" w:rsidR="00C51978" w:rsidRDefault="00C5197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631" w:type="dxa"/>
          </w:tcPr>
          <w:p w14:paraId="37D1E4D2" w14:textId="77777777" w:rsidR="00C51978" w:rsidRDefault="00C51978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A4426CE" w14:textId="77777777" w:rsidR="00C51978" w:rsidRDefault="00C51978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</w:p>
        </w:tc>
      </w:tr>
    </w:tbl>
    <w:p w14:paraId="2D9592CD" w14:textId="77777777" w:rsidR="00C51978" w:rsidRPr="0077659D" w:rsidRDefault="00C51978" w:rsidP="00C51978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zvýší</w:t>
      </w:r>
    </w:p>
    <w:p w14:paraId="5E2D9438" w14:textId="77777777" w:rsidR="00C51978" w:rsidRDefault="00C51978" w:rsidP="00C51978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běžné výdaje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631"/>
        <w:gridCol w:w="3071"/>
      </w:tblGrid>
      <w:tr w:rsidR="00C51978" w14:paraId="439A4029" w14:textId="77777777" w:rsidTr="00715437">
        <w:tc>
          <w:tcPr>
            <w:tcW w:w="3510" w:type="dxa"/>
          </w:tcPr>
          <w:p w14:paraId="159C08B4" w14:textId="77777777" w:rsidR="00C51978" w:rsidRPr="00D32B61" w:rsidRDefault="00C5197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3111, pol. 5366, ÚZ 120513014</w:t>
            </w:r>
          </w:p>
        </w:tc>
        <w:tc>
          <w:tcPr>
            <w:tcW w:w="2631" w:type="dxa"/>
          </w:tcPr>
          <w:p w14:paraId="1E06AB7F" w14:textId="77777777" w:rsidR="00C51978" w:rsidRPr="00D32B61" w:rsidRDefault="00C51978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00EDF345" w14:textId="77777777" w:rsidR="00C51978" w:rsidRPr="00D32B61" w:rsidRDefault="00C51978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35 tis. Kč</w:t>
            </w:r>
          </w:p>
        </w:tc>
      </w:tr>
      <w:tr w:rsidR="00C51978" w14:paraId="4D51E9EB" w14:textId="77777777" w:rsidTr="00715437">
        <w:trPr>
          <w:trHeight w:val="287"/>
        </w:trPr>
        <w:tc>
          <w:tcPr>
            <w:tcW w:w="3510" w:type="dxa"/>
          </w:tcPr>
          <w:p w14:paraId="0F9C312D" w14:textId="77777777" w:rsidR="00C51978" w:rsidRDefault="00C5197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3111, pol. 5366, ÚZ 120113014</w:t>
            </w:r>
          </w:p>
        </w:tc>
        <w:tc>
          <w:tcPr>
            <w:tcW w:w="2631" w:type="dxa"/>
          </w:tcPr>
          <w:p w14:paraId="761746D6" w14:textId="77777777" w:rsidR="00C51978" w:rsidRDefault="00C51978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7605887C" w14:textId="77777777" w:rsidR="00C51978" w:rsidRDefault="00C51978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 tis. Kč</w:t>
            </w:r>
          </w:p>
        </w:tc>
      </w:tr>
      <w:tr w:rsidR="00C51978" w14:paraId="5A5C12F3" w14:textId="77777777" w:rsidTr="00715437">
        <w:tc>
          <w:tcPr>
            <w:tcW w:w="3510" w:type="dxa"/>
          </w:tcPr>
          <w:p w14:paraId="5A87B35D" w14:textId="77777777" w:rsidR="00C51978" w:rsidRDefault="00C5197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3113, pol. 5366, ÚZ 120513014</w:t>
            </w:r>
          </w:p>
        </w:tc>
        <w:tc>
          <w:tcPr>
            <w:tcW w:w="2631" w:type="dxa"/>
          </w:tcPr>
          <w:p w14:paraId="22F8CC35" w14:textId="77777777" w:rsidR="00C51978" w:rsidRDefault="00C51978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3DBEC36D" w14:textId="77777777" w:rsidR="00C51978" w:rsidRDefault="00C51978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36 tis. Kč</w:t>
            </w:r>
          </w:p>
        </w:tc>
      </w:tr>
      <w:tr w:rsidR="00C51978" w14:paraId="44F91EC2" w14:textId="77777777" w:rsidTr="00715437">
        <w:tc>
          <w:tcPr>
            <w:tcW w:w="3510" w:type="dxa"/>
          </w:tcPr>
          <w:p w14:paraId="194FD2C4" w14:textId="77777777" w:rsidR="00C51978" w:rsidRDefault="00C5197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3113, pol. 5366, ÚZ 120113014</w:t>
            </w:r>
          </w:p>
        </w:tc>
        <w:tc>
          <w:tcPr>
            <w:tcW w:w="2631" w:type="dxa"/>
          </w:tcPr>
          <w:p w14:paraId="26555E8E" w14:textId="77777777" w:rsidR="00C51978" w:rsidRDefault="00C51978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34192DA7" w14:textId="77777777" w:rsidR="00C51978" w:rsidRDefault="00C51978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 tis. Kč</w:t>
            </w:r>
          </w:p>
        </w:tc>
      </w:tr>
      <w:tr w:rsidR="00C51978" w14:paraId="18E3391A" w14:textId="77777777" w:rsidTr="00715437">
        <w:tc>
          <w:tcPr>
            <w:tcW w:w="3510" w:type="dxa"/>
          </w:tcPr>
          <w:p w14:paraId="241DD012" w14:textId="77777777" w:rsidR="00C51978" w:rsidRDefault="00C5197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631" w:type="dxa"/>
          </w:tcPr>
          <w:p w14:paraId="26C402FB" w14:textId="77777777" w:rsidR="00C51978" w:rsidRDefault="00C51978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8B312C0" w14:textId="77777777" w:rsidR="00C51978" w:rsidRDefault="00C51978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</w:p>
        </w:tc>
      </w:tr>
    </w:tbl>
    <w:p w14:paraId="60125CC1" w14:textId="77777777" w:rsidR="00C51978" w:rsidRDefault="00C51978" w:rsidP="00C51978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>Důvodová zpráva:</w:t>
      </w:r>
    </w:p>
    <w:p w14:paraId="3B7D4ECD" w14:textId="77777777" w:rsidR="00C51978" w:rsidRDefault="00C51978" w:rsidP="00C5197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Úprava rozpočtu se týká vratky části průtokové dotace „Poskytované bezplatné stravy dětem ohrožených chudobou ve školách MSK.</w:t>
      </w:r>
    </w:p>
    <w:p w14:paraId="5144DD85" w14:textId="77777777" w:rsidR="00C51978" w:rsidRDefault="00C51978" w:rsidP="00C51978">
      <w:pPr>
        <w:spacing w:line="276" w:lineRule="auto"/>
        <w:jc w:val="both"/>
        <w:rPr>
          <w:sz w:val="24"/>
          <w:szCs w:val="24"/>
        </w:rPr>
      </w:pPr>
    </w:p>
    <w:p w14:paraId="59F3295B" w14:textId="77777777" w:rsidR="00C51978" w:rsidRDefault="00C51978" w:rsidP="00C5197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zvýší</w:t>
      </w:r>
    </w:p>
    <w:p w14:paraId="6086736E" w14:textId="77777777" w:rsidR="00C51978" w:rsidRDefault="00C51978" w:rsidP="00C5197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běžné výdaje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631"/>
        <w:gridCol w:w="3071"/>
      </w:tblGrid>
      <w:tr w:rsidR="00C51978" w14:paraId="4E32A1D1" w14:textId="77777777" w:rsidTr="00715437">
        <w:tc>
          <w:tcPr>
            <w:tcW w:w="3510" w:type="dxa"/>
          </w:tcPr>
          <w:p w14:paraId="210727F7" w14:textId="77777777" w:rsidR="00C51978" w:rsidRDefault="00C51978" w:rsidP="0071543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3632, pol. 5169</w:t>
            </w:r>
          </w:p>
        </w:tc>
        <w:tc>
          <w:tcPr>
            <w:tcW w:w="2631" w:type="dxa"/>
          </w:tcPr>
          <w:p w14:paraId="2A9502E0" w14:textId="77777777" w:rsidR="00C51978" w:rsidRDefault="00C51978" w:rsidP="007154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319C248A" w14:textId="77777777" w:rsidR="00C51978" w:rsidRDefault="00C51978" w:rsidP="0071543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tis. Kč</w:t>
            </w:r>
          </w:p>
        </w:tc>
      </w:tr>
    </w:tbl>
    <w:p w14:paraId="0776A70C" w14:textId="77777777" w:rsidR="00C51978" w:rsidRDefault="00C51978" w:rsidP="00C51978">
      <w:pPr>
        <w:spacing w:line="276" w:lineRule="auto"/>
        <w:jc w:val="both"/>
        <w:rPr>
          <w:sz w:val="24"/>
          <w:szCs w:val="24"/>
        </w:rPr>
      </w:pPr>
    </w:p>
    <w:p w14:paraId="6DF31BD9" w14:textId="77777777" w:rsidR="00C51978" w:rsidRDefault="00C51978" w:rsidP="00C5197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sníží</w:t>
      </w:r>
    </w:p>
    <w:p w14:paraId="22803F48" w14:textId="77777777" w:rsidR="00C51978" w:rsidRDefault="00C51978" w:rsidP="00C5197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běžné výdaje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631"/>
        <w:gridCol w:w="3071"/>
      </w:tblGrid>
      <w:tr w:rsidR="00C51978" w14:paraId="2518203E" w14:textId="77777777" w:rsidTr="00715437">
        <w:tc>
          <w:tcPr>
            <w:tcW w:w="3510" w:type="dxa"/>
          </w:tcPr>
          <w:p w14:paraId="2D0872EA" w14:textId="77777777" w:rsidR="00C51978" w:rsidRDefault="00C51978" w:rsidP="0071543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2212, pol. 5139</w:t>
            </w:r>
          </w:p>
        </w:tc>
        <w:tc>
          <w:tcPr>
            <w:tcW w:w="2631" w:type="dxa"/>
          </w:tcPr>
          <w:p w14:paraId="382D58F8" w14:textId="77777777" w:rsidR="00C51978" w:rsidRDefault="00C51978" w:rsidP="007154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3EBAF364" w14:textId="77777777" w:rsidR="00C51978" w:rsidRDefault="00C51978" w:rsidP="0071543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tis. Kč</w:t>
            </w:r>
          </w:p>
        </w:tc>
      </w:tr>
    </w:tbl>
    <w:p w14:paraId="2999A6FE" w14:textId="77777777" w:rsidR="00C51978" w:rsidRDefault="00C51978" w:rsidP="00C5197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6A82828" w14:textId="77777777" w:rsidR="00C51978" w:rsidRDefault="00C51978" w:rsidP="00C51978">
      <w:pPr>
        <w:spacing w:line="276" w:lineRule="auto"/>
        <w:jc w:val="both"/>
        <w:rPr>
          <w:sz w:val="24"/>
          <w:szCs w:val="24"/>
        </w:rPr>
      </w:pPr>
    </w:p>
    <w:p w14:paraId="7C193DC0" w14:textId="77777777" w:rsidR="00C51978" w:rsidRPr="00F6505D" w:rsidRDefault="00C51978" w:rsidP="00C51978">
      <w:pPr>
        <w:spacing w:line="276" w:lineRule="auto"/>
        <w:jc w:val="both"/>
        <w:rPr>
          <w:sz w:val="24"/>
          <w:szCs w:val="24"/>
          <w:u w:val="single"/>
        </w:rPr>
      </w:pPr>
      <w:r w:rsidRPr="00F6505D">
        <w:rPr>
          <w:sz w:val="24"/>
          <w:szCs w:val="24"/>
          <w:u w:val="single"/>
        </w:rPr>
        <w:lastRenderedPageBreak/>
        <w:t>Důvodová zpráva:</w:t>
      </w:r>
    </w:p>
    <w:p w14:paraId="6F62E9EE" w14:textId="77777777" w:rsidR="00C51978" w:rsidRDefault="00C51978" w:rsidP="00C5197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Úprava rozpočtu se týká odvozu hlíny ze hřbitova, kdy tato není kryta schváleným rozpočtem. Kryto z nákupu materiálu na silnicích.</w:t>
      </w:r>
    </w:p>
    <w:p w14:paraId="40B540FA" w14:textId="77777777" w:rsidR="00C51978" w:rsidRDefault="00C51978" w:rsidP="00C51978">
      <w:pPr>
        <w:spacing w:line="276" w:lineRule="auto"/>
        <w:jc w:val="both"/>
        <w:rPr>
          <w:sz w:val="24"/>
          <w:szCs w:val="24"/>
        </w:rPr>
      </w:pPr>
    </w:p>
    <w:p w14:paraId="53F068A6" w14:textId="77777777" w:rsidR="00C51978" w:rsidRDefault="00C51978" w:rsidP="00C51978">
      <w:pPr>
        <w:spacing w:line="276" w:lineRule="auto"/>
        <w:jc w:val="both"/>
        <w:rPr>
          <w:sz w:val="24"/>
          <w:szCs w:val="24"/>
        </w:rPr>
      </w:pPr>
    </w:p>
    <w:p w14:paraId="452A9216" w14:textId="77777777" w:rsidR="005A4F43" w:rsidRPr="0077659D" w:rsidRDefault="005A4F43" w:rsidP="005A4F43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 w:rsidRPr="0077659D">
        <w:rPr>
          <w:snapToGrid w:val="0"/>
          <w:sz w:val="24"/>
          <w:szCs w:val="24"/>
        </w:rPr>
        <w:t>zvýší</w:t>
      </w:r>
    </w:p>
    <w:p w14:paraId="0D3324BF" w14:textId="77777777" w:rsidR="005A4F43" w:rsidRDefault="005A4F43" w:rsidP="005A4F43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běžné výdaje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A4F43" w14:paraId="07836BDB" w14:textId="77777777" w:rsidTr="00715437">
        <w:tc>
          <w:tcPr>
            <w:tcW w:w="3070" w:type="dxa"/>
          </w:tcPr>
          <w:p w14:paraId="7E156330" w14:textId="77777777" w:rsidR="005A4F43" w:rsidRDefault="005A4F43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3745, pol. 5011, ÚZ 13101</w:t>
            </w:r>
          </w:p>
        </w:tc>
        <w:tc>
          <w:tcPr>
            <w:tcW w:w="3071" w:type="dxa"/>
          </w:tcPr>
          <w:p w14:paraId="158B244C" w14:textId="77777777" w:rsidR="005A4F43" w:rsidRDefault="005A4F43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15FC34D4" w14:textId="77777777" w:rsidR="005A4F43" w:rsidRDefault="005A4F43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44 tis. Kč</w:t>
            </w:r>
          </w:p>
        </w:tc>
      </w:tr>
      <w:tr w:rsidR="005A4F43" w14:paraId="0A55FA4A" w14:textId="77777777" w:rsidTr="00715437">
        <w:trPr>
          <w:trHeight w:val="302"/>
        </w:trPr>
        <w:tc>
          <w:tcPr>
            <w:tcW w:w="3070" w:type="dxa"/>
          </w:tcPr>
          <w:p w14:paraId="57CD64EF" w14:textId="77777777" w:rsidR="005A4F43" w:rsidRDefault="005A4F43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3745, pol. 5031, ÚZ 13101</w:t>
            </w:r>
          </w:p>
        </w:tc>
        <w:tc>
          <w:tcPr>
            <w:tcW w:w="3071" w:type="dxa"/>
          </w:tcPr>
          <w:p w14:paraId="7DA5FD63" w14:textId="77777777" w:rsidR="005A4F43" w:rsidRDefault="005A4F43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63F6B3A0" w14:textId="77777777" w:rsidR="005A4F43" w:rsidRDefault="005A4F43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11 tis. Kč</w:t>
            </w:r>
          </w:p>
        </w:tc>
      </w:tr>
      <w:tr w:rsidR="005A4F43" w14:paraId="70851B96" w14:textId="77777777" w:rsidTr="00715437">
        <w:tc>
          <w:tcPr>
            <w:tcW w:w="3070" w:type="dxa"/>
          </w:tcPr>
          <w:p w14:paraId="1F6F9159" w14:textId="77777777" w:rsidR="005A4F43" w:rsidRDefault="005A4F43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3745, pol. 5032, ÚZ 13101</w:t>
            </w:r>
          </w:p>
        </w:tc>
        <w:tc>
          <w:tcPr>
            <w:tcW w:w="3071" w:type="dxa"/>
          </w:tcPr>
          <w:p w14:paraId="1627BA1C" w14:textId="77777777" w:rsidR="005A4F43" w:rsidRDefault="005A4F43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0D1B6F2F" w14:textId="77777777" w:rsidR="005A4F43" w:rsidRDefault="005A4F43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 tis. Kč</w:t>
            </w:r>
          </w:p>
        </w:tc>
      </w:tr>
    </w:tbl>
    <w:p w14:paraId="3D804E91" w14:textId="77777777" w:rsidR="005A4F43" w:rsidRPr="0077659D" w:rsidRDefault="005A4F43" w:rsidP="005A4F43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7E52DAED" w14:textId="77777777" w:rsidR="005A4F43" w:rsidRPr="0077659D" w:rsidRDefault="005A4F43" w:rsidP="005A4F43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zvýší</w:t>
      </w:r>
    </w:p>
    <w:p w14:paraId="4BA5B686" w14:textId="77777777" w:rsidR="005A4F43" w:rsidRDefault="005A4F43" w:rsidP="005A4F43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ostatní neinvestiční přijaté transfery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A4F43" w14:paraId="51924513" w14:textId="77777777" w:rsidTr="00715437">
        <w:tc>
          <w:tcPr>
            <w:tcW w:w="3070" w:type="dxa"/>
          </w:tcPr>
          <w:p w14:paraId="2F581968" w14:textId="77777777" w:rsidR="005A4F43" w:rsidRPr="00D32B61" w:rsidRDefault="005A4F43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pol. 4116, ÚZ 13101</w:t>
            </w:r>
          </w:p>
        </w:tc>
        <w:tc>
          <w:tcPr>
            <w:tcW w:w="3071" w:type="dxa"/>
          </w:tcPr>
          <w:p w14:paraId="61D385BE" w14:textId="77777777" w:rsidR="005A4F43" w:rsidRPr="00D32B61" w:rsidRDefault="005A4F43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0ABEB77F" w14:textId="77777777" w:rsidR="005A4F43" w:rsidRPr="00D32B61" w:rsidRDefault="005A4F43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60 tis. Kč</w:t>
            </w:r>
          </w:p>
        </w:tc>
      </w:tr>
      <w:tr w:rsidR="005A4F43" w14:paraId="66142DD4" w14:textId="77777777" w:rsidTr="00715437">
        <w:tc>
          <w:tcPr>
            <w:tcW w:w="3070" w:type="dxa"/>
          </w:tcPr>
          <w:p w14:paraId="7370BDBF" w14:textId="77777777" w:rsidR="005A4F43" w:rsidRDefault="005A4F43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72C2C0B" w14:textId="77777777" w:rsidR="005A4F43" w:rsidRDefault="005A4F43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4A26BF4" w14:textId="77777777" w:rsidR="005A4F43" w:rsidRDefault="005A4F43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5A4F43" w14:paraId="077E59F6" w14:textId="77777777" w:rsidTr="00715437">
        <w:tc>
          <w:tcPr>
            <w:tcW w:w="3070" w:type="dxa"/>
          </w:tcPr>
          <w:p w14:paraId="2F2F1514" w14:textId="77777777" w:rsidR="005A4F43" w:rsidRDefault="005A4F43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14:paraId="3C486BCB" w14:textId="77777777" w:rsidR="005A4F43" w:rsidRDefault="005A4F43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14:paraId="415C282F" w14:textId="77777777" w:rsidR="005A4F43" w:rsidRDefault="005A4F43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  <w:u w:val="single"/>
              </w:rPr>
            </w:pPr>
          </w:p>
        </w:tc>
      </w:tr>
    </w:tbl>
    <w:p w14:paraId="154DDF67" w14:textId="77777777" w:rsidR="005A4F43" w:rsidRDefault="005A4F43" w:rsidP="005A4F43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>Důvodová zpráva:</w:t>
      </w:r>
    </w:p>
    <w:p w14:paraId="67802C43" w14:textId="77777777" w:rsidR="005A4F43" w:rsidRDefault="005A4F43" w:rsidP="005A4F43">
      <w:pPr>
        <w:widowControl w:val="0"/>
        <w:tabs>
          <w:tab w:val="left" w:pos="1276"/>
        </w:tabs>
        <w:jc w:val="both"/>
        <w:rPr>
          <w:snapToGrid w:val="0"/>
          <w:sz w:val="24"/>
        </w:rPr>
      </w:pPr>
      <w:r w:rsidRPr="00EE7A52">
        <w:rPr>
          <w:snapToGrid w:val="0"/>
          <w:sz w:val="24"/>
        </w:rPr>
        <w:t>Rozpočtové opatření</w:t>
      </w:r>
      <w:r>
        <w:rPr>
          <w:snapToGrid w:val="0"/>
          <w:sz w:val="24"/>
        </w:rPr>
        <w:t xml:space="preserve"> se týká přijaté dotace z úřadu práce na částečné pokrytí mzdy pracovníka technických služeb.</w:t>
      </w:r>
    </w:p>
    <w:p w14:paraId="11A88762" w14:textId="645091D9" w:rsidR="005A4F43" w:rsidRPr="00B10021" w:rsidRDefault="005A4F43" w:rsidP="005A4F43">
      <w:pPr>
        <w:widowControl w:val="0"/>
        <w:tabs>
          <w:tab w:val="left" w:pos="1276"/>
        </w:tabs>
        <w:jc w:val="both"/>
        <w:rPr>
          <w:b/>
          <w:i/>
          <w:snapToGrid w:val="0"/>
          <w:sz w:val="24"/>
          <w:szCs w:val="24"/>
          <w:u w:val="single"/>
        </w:rPr>
      </w:pPr>
      <w:r w:rsidRPr="00B10021">
        <w:rPr>
          <w:b/>
          <w:i/>
          <w:snapToGrid w:val="0"/>
          <w:sz w:val="24"/>
          <w:szCs w:val="24"/>
          <w:u w:val="single"/>
        </w:rPr>
        <w:t xml:space="preserve">Schváleno usnesením Rady městského obvodu Hrabová č. </w:t>
      </w:r>
      <w:r w:rsidR="00C51978">
        <w:rPr>
          <w:b/>
          <w:i/>
          <w:snapToGrid w:val="0"/>
          <w:sz w:val="24"/>
          <w:u w:val="single"/>
        </w:rPr>
        <w:t>72/1505</w:t>
      </w:r>
      <w:r w:rsidRPr="00B10021">
        <w:rPr>
          <w:b/>
          <w:i/>
          <w:snapToGrid w:val="0"/>
          <w:sz w:val="24"/>
          <w:szCs w:val="24"/>
          <w:u w:val="single"/>
        </w:rPr>
        <w:t xml:space="preserve">.) dne </w:t>
      </w:r>
      <w:r w:rsidR="00C51978">
        <w:rPr>
          <w:b/>
          <w:i/>
          <w:snapToGrid w:val="0"/>
          <w:sz w:val="24"/>
          <w:szCs w:val="24"/>
          <w:u w:val="single"/>
        </w:rPr>
        <w:t>11.8.2021</w:t>
      </w:r>
    </w:p>
    <w:p w14:paraId="095E8250" w14:textId="77777777" w:rsidR="005A4F43" w:rsidRDefault="005A4F43" w:rsidP="005A4F43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727D5EE2" w14:textId="77777777" w:rsidR="009940E1" w:rsidRDefault="009940E1" w:rsidP="00726EE0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03FBE73D" w14:textId="77777777" w:rsidR="002C6EA6" w:rsidRDefault="002C6EA6" w:rsidP="002C6EA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bere na vědomí</w:t>
      </w:r>
    </w:p>
    <w:p w14:paraId="71E2B4EC" w14:textId="30C730D0" w:rsidR="002C6EA6" w:rsidRDefault="002C6EA6" w:rsidP="002C6EA6">
      <w:pPr>
        <w:jc w:val="both"/>
        <w:rPr>
          <w:snapToGrid w:val="0"/>
          <w:sz w:val="24"/>
        </w:rPr>
      </w:pPr>
      <w:r w:rsidRPr="00A675AC">
        <w:rPr>
          <w:b/>
          <w:snapToGrid w:val="0"/>
          <w:sz w:val="24"/>
        </w:rPr>
        <w:t>rozpočtové opatřen</w:t>
      </w:r>
      <w:r>
        <w:rPr>
          <w:b/>
          <w:snapToGrid w:val="0"/>
          <w:sz w:val="24"/>
        </w:rPr>
        <w:t>í městského obvodu Hrabová č. 13</w:t>
      </w:r>
      <w:r>
        <w:rPr>
          <w:snapToGrid w:val="0"/>
          <w:sz w:val="24"/>
        </w:rPr>
        <w:t>, kterým se:</w:t>
      </w:r>
    </w:p>
    <w:p w14:paraId="2143B08E" w14:textId="77777777" w:rsidR="002C6EA6" w:rsidRPr="0077659D" w:rsidRDefault="002C6EA6" w:rsidP="002C6EA6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 w:rsidRPr="0077659D">
        <w:rPr>
          <w:snapToGrid w:val="0"/>
          <w:sz w:val="24"/>
          <w:szCs w:val="24"/>
        </w:rPr>
        <w:t>zvýší</w:t>
      </w:r>
    </w:p>
    <w:p w14:paraId="3CD903F0" w14:textId="77777777" w:rsidR="002C6EA6" w:rsidRDefault="002C6EA6" w:rsidP="002C6EA6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běžné výdaje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C6EA6" w14:paraId="1699D537" w14:textId="77777777" w:rsidTr="00715437">
        <w:tc>
          <w:tcPr>
            <w:tcW w:w="3070" w:type="dxa"/>
          </w:tcPr>
          <w:p w14:paraId="6C78EB8C" w14:textId="5DA40FCB" w:rsidR="002C6EA6" w:rsidRDefault="002C6EA6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6171, pol. 5166</w:t>
            </w:r>
          </w:p>
        </w:tc>
        <w:tc>
          <w:tcPr>
            <w:tcW w:w="3071" w:type="dxa"/>
          </w:tcPr>
          <w:p w14:paraId="75F14022" w14:textId="77777777" w:rsidR="002C6EA6" w:rsidRDefault="002C6EA6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4336564E" w14:textId="4E9ADF0F" w:rsidR="002C6EA6" w:rsidRDefault="002C6EA6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30 tis. Kč</w:t>
            </w:r>
          </w:p>
        </w:tc>
      </w:tr>
    </w:tbl>
    <w:p w14:paraId="26956185" w14:textId="77777777" w:rsidR="002C6EA6" w:rsidRPr="0077659D" w:rsidRDefault="002C6EA6" w:rsidP="002C6EA6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4BCAEA2E" w14:textId="77777777" w:rsidR="002C6EA6" w:rsidRPr="0077659D" w:rsidRDefault="002C6EA6" w:rsidP="002C6EA6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zvýší</w:t>
      </w:r>
    </w:p>
    <w:p w14:paraId="4286CFC3" w14:textId="77777777" w:rsidR="002C6EA6" w:rsidRDefault="002C6EA6" w:rsidP="002C6EA6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nedaňové příjmy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C6EA6" w14:paraId="797B04B7" w14:textId="77777777" w:rsidTr="00715437">
        <w:tc>
          <w:tcPr>
            <w:tcW w:w="3070" w:type="dxa"/>
          </w:tcPr>
          <w:p w14:paraId="48DD38A4" w14:textId="77777777" w:rsidR="002C6EA6" w:rsidRPr="00D32B61" w:rsidRDefault="002C6EA6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2219, pol. 2119</w:t>
            </w:r>
          </w:p>
        </w:tc>
        <w:tc>
          <w:tcPr>
            <w:tcW w:w="3071" w:type="dxa"/>
          </w:tcPr>
          <w:p w14:paraId="69D2CC62" w14:textId="77777777" w:rsidR="002C6EA6" w:rsidRPr="00D32B61" w:rsidRDefault="002C6EA6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56F7BF84" w14:textId="7A0B6F67" w:rsidR="002C6EA6" w:rsidRPr="00D32B61" w:rsidRDefault="002C6EA6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30 tis. Kč</w:t>
            </w:r>
          </w:p>
        </w:tc>
      </w:tr>
      <w:tr w:rsidR="002C6EA6" w14:paraId="3B3957D2" w14:textId="77777777" w:rsidTr="00715437">
        <w:tc>
          <w:tcPr>
            <w:tcW w:w="3070" w:type="dxa"/>
          </w:tcPr>
          <w:p w14:paraId="7F70D18B" w14:textId="77777777" w:rsidR="002C6EA6" w:rsidRDefault="002C6EA6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623C572" w14:textId="77777777" w:rsidR="002C6EA6" w:rsidRDefault="002C6EA6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55A7B4F" w14:textId="77777777" w:rsidR="002C6EA6" w:rsidRDefault="002C6EA6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2C6EA6" w14:paraId="0B252D5C" w14:textId="77777777" w:rsidTr="00715437">
        <w:tc>
          <w:tcPr>
            <w:tcW w:w="3070" w:type="dxa"/>
          </w:tcPr>
          <w:p w14:paraId="21EAF021" w14:textId="77777777" w:rsidR="002C6EA6" w:rsidRDefault="002C6EA6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14:paraId="4D0AD77D" w14:textId="77777777" w:rsidR="002C6EA6" w:rsidRDefault="002C6EA6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14:paraId="33F9A469" w14:textId="77777777" w:rsidR="002C6EA6" w:rsidRDefault="002C6EA6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  <w:u w:val="single"/>
              </w:rPr>
            </w:pPr>
          </w:p>
        </w:tc>
      </w:tr>
    </w:tbl>
    <w:p w14:paraId="2C49D467" w14:textId="77777777" w:rsidR="002C6EA6" w:rsidRDefault="002C6EA6" w:rsidP="002C6EA6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>Důvodová zpráva:</w:t>
      </w:r>
    </w:p>
    <w:p w14:paraId="1AC0205F" w14:textId="1CEC2296" w:rsidR="00076B97" w:rsidRPr="00076B97" w:rsidRDefault="004F7DBC" w:rsidP="00076B97">
      <w:pPr>
        <w:widowControl w:val="0"/>
        <w:tabs>
          <w:tab w:val="left" w:pos="1134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Uzavření smlouvy na poskytnutí právních služeb s JUDR. P.P. na doporučení SMO, které dlouhodobě zastupuje ve věci určení vlastnického práva k pozemku - komun</w:t>
      </w:r>
      <w:r w:rsidR="00076B97" w:rsidRPr="00076B97">
        <w:rPr>
          <w:snapToGrid w:val="0"/>
          <w:sz w:val="24"/>
          <w:szCs w:val="24"/>
        </w:rPr>
        <w:t>ikac</w:t>
      </w:r>
      <w:r>
        <w:rPr>
          <w:snapToGrid w:val="0"/>
          <w:sz w:val="24"/>
          <w:szCs w:val="24"/>
        </w:rPr>
        <w:t>e</w:t>
      </w:r>
      <w:r w:rsidR="00076B97" w:rsidRPr="00076B97">
        <w:rPr>
          <w:snapToGrid w:val="0"/>
          <w:sz w:val="24"/>
          <w:szCs w:val="24"/>
        </w:rPr>
        <w:t xml:space="preserve"> vedoucí </w:t>
      </w:r>
      <w:r w:rsidR="00076B97" w:rsidRPr="00076B97">
        <w:rPr>
          <w:snapToGrid w:val="0"/>
          <w:sz w:val="24"/>
          <w:szCs w:val="24"/>
        </w:rPr>
        <w:br/>
        <w:t>od ul. Krmelínská směrem k</w:t>
      </w:r>
      <w:r>
        <w:rPr>
          <w:snapToGrid w:val="0"/>
          <w:sz w:val="24"/>
          <w:szCs w:val="24"/>
        </w:rPr>
        <w:t> </w:t>
      </w:r>
      <w:r w:rsidR="00076B97" w:rsidRPr="00076B97">
        <w:rPr>
          <w:snapToGrid w:val="0"/>
          <w:sz w:val="24"/>
          <w:szCs w:val="24"/>
        </w:rPr>
        <w:t>Dubině</w:t>
      </w:r>
      <w:r>
        <w:rPr>
          <w:snapToGrid w:val="0"/>
          <w:sz w:val="24"/>
          <w:szCs w:val="24"/>
        </w:rPr>
        <w:t>.</w:t>
      </w:r>
    </w:p>
    <w:p w14:paraId="3555D50A" w14:textId="2CC1C282" w:rsidR="002C6EA6" w:rsidRPr="00B10021" w:rsidRDefault="002C6EA6" w:rsidP="002C6EA6">
      <w:pPr>
        <w:widowControl w:val="0"/>
        <w:tabs>
          <w:tab w:val="left" w:pos="1276"/>
        </w:tabs>
        <w:jc w:val="both"/>
        <w:rPr>
          <w:b/>
          <w:i/>
          <w:snapToGrid w:val="0"/>
          <w:sz w:val="24"/>
          <w:szCs w:val="24"/>
          <w:u w:val="single"/>
        </w:rPr>
      </w:pPr>
      <w:r w:rsidRPr="00B10021">
        <w:rPr>
          <w:b/>
          <w:i/>
          <w:snapToGrid w:val="0"/>
          <w:sz w:val="24"/>
          <w:szCs w:val="24"/>
          <w:u w:val="single"/>
        </w:rPr>
        <w:t xml:space="preserve">Schváleno usnesením Rady městského obvodu Hrabová č. </w:t>
      </w:r>
      <w:r w:rsidR="00130440">
        <w:rPr>
          <w:b/>
          <w:i/>
          <w:snapToGrid w:val="0"/>
          <w:sz w:val="24"/>
          <w:u w:val="single"/>
        </w:rPr>
        <w:t>74/</w:t>
      </w:r>
      <w:r w:rsidR="00AE3EE4">
        <w:rPr>
          <w:b/>
          <w:i/>
          <w:snapToGrid w:val="0"/>
          <w:sz w:val="24"/>
          <w:u w:val="single"/>
        </w:rPr>
        <w:t>1568</w:t>
      </w:r>
      <w:r>
        <w:rPr>
          <w:b/>
          <w:i/>
          <w:snapToGrid w:val="0"/>
          <w:sz w:val="24"/>
          <w:u w:val="single"/>
        </w:rPr>
        <w:t>.)</w:t>
      </w:r>
      <w:r w:rsidRPr="00B10021">
        <w:rPr>
          <w:b/>
          <w:i/>
          <w:snapToGrid w:val="0"/>
          <w:sz w:val="24"/>
          <w:szCs w:val="24"/>
          <w:u w:val="single"/>
        </w:rPr>
        <w:t xml:space="preserve"> dne </w:t>
      </w:r>
      <w:r w:rsidR="00130440">
        <w:rPr>
          <w:b/>
          <w:i/>
          <w:snapToGrid w:val="0"/>
          <w:sz w:val="24"/>
          <w:szCs w:val="24"/>
          <w:u w:val="single"/>
        </w:rPr>
        <w:t>30.8.2021</w:t>
      </w:r>
    </w:p>
    <w:p w14:paraId="38DAA618" w14:textId="77777777" w:rsidR="002C6EA6" w:rsidRDefault="002C6EA6" w:rsidP="002C6EA6"/>
    <w:p w14:paraId="4EADE835" w14:textId="77777777" w:rsidR="009940E1" w:rsidRDefault="009940E1" w:rsidP="00726EE0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00B20682" w14:textId="77777777" w:rsidR="009940E1" w:rsidRDefault="009940E1" w:rsidP="00726EE0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406A188C" w14:textId="77777777" w:rsidR="00497FF7" w:rsidRDefault="00497FF7" w:rsidP="005D64A7">
      <w:pPr>
        <w:widowControl w:val="0"/>
        <w:jc w:val="both"/>
        <w:rPr>
          <w:snapToGrid w:val="0"/>
          <w:sz w:val="24"/>
        </w:rPr>
      </w:pPr>
    </w:p>
    <w:p w14:paraId="05035C89" w14:textId="77777777" w:rsidR="00DD2C4D" w:rsidRDefault="00DD2C4D" w:rsidP="00DD2C4D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638FCFAA" w14:textId="627EF6F5" w:rsidR="00F9013C" w:rsidRDefault="00F9013C" w:rsidP="00F9013C">
      <w:pPr>
        <w:jc w:val="both"/>
        <w:rPr>
          <w:snapToGrid w:val="0"/>
          <w:sz w:val="24"/>
        </w:rPr>
      </w:pPr>
    </w:p>
    <w:p w14:paraId="12ED7DBF" w14:textId="77777777" w:rsidR="00F9013C" w:rsidRDefault="00F9013C" w:rsidP="00F9013C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3F5A6547" w14:textId="77777777" w:rsidR="008320EF" w:rsidRDefault="008320EF" w:rsidP="00AB3A81">
      <w:pPr>
        <w:pStyle w:val="Bezmezer"/>
        <w:rPr>
          <w:snapToGrid w:val="0"/>
          <w:sz w:val="24"/>
          <w:szCs w:val="24"/>
          <w:u w:val="single"/>
        </w:rPr>
      </w:pPr>
    </w:p>
    <w:p w14:paraId="66943B78" w14:textId="77777777" w:rsidR="008320EF" w:rsidRDefault="008320EF" w:rsidP="00AB3A81">
      <w:pPr>
        <w:pStyle w:val="Bezmezer"/>
        <w:rPr>
          <w:snapToGrid w:val="0"/>
          <w:sz w:val="24"/>
          <w:szCs w:val="24"/>
          <w:u w:val="single"/>
        </w:rPr>
      </w:pPr>
    </w:p>
    <w:p w14:paraId="5FBA58F6" w14:textId="77777777" w:rsidR="008320EF" w:rsidRDefault="008320EF" w:rsidP="00AB3A81">
      <w:pPr>
        <w:pStyle w:val="Bezmezer"/>
        <w:rPr>
          <w:snapToGrid w:val="0"/>
          <w:sz w:val="24"/>
          <w:szCs w:val="24"/>
          <w:u w:val="single"/>
        </w:rPr>
      </w:pPr>
    </w:p>
    <w:p w14:paraId="2158BA6F" w14:textId="77777777" w:rsidR="00AB3A81" w:rsidRDefault="001B053E" w:rsidP="00AB3A81">
      <w:pPr>
        <w:pStyle w:val="Bezmezer"/>
        <w:rPr>
          <w:snapToGrid w:val="0"/>
          <w:sz w:val="24"/>
          <w:szCs w:val="24"/>
        </w:rPr>
      </w:pPr>
      <w:r w:rsidRPr="00AB3A81">
        <w:rPr>
          <w:snapToGrid w:val="0"/>
          <w:sz w:val="24"/>
          <w:szCs w:val="24"/>
          <w:u w:val="single"/>
        </w:rPr>
        <w:t>Zpracovala:</w:t>
      </w:r>
      <w:r w:rsidRPr="00AB3A81">
        <w:rPr>
          <w:snapToGrid w:val="0"/>
          <w:sz w:val="24"/>
          <w:szCs w:val="24"/>
        </w:rPr>
        <w:tab/>
        <w:t>Ing. Jana Ziobrová, vedoucí odboru financí a správy majetku</w:t>
      </w:r>
    </w:p>
    <w:p w14:paraId="65152DAB" w14:textId="47927C71" w:rsidR="00E2186D" w:rsidRPr="001132AA" w:rsidRDefault="001B053E" w:rsidP="00AB3A81">
      <w:pPr>
        <w:pStyle w:val="Bezmez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  <w:u w:val="single"/>
        </w:rPr>
        <w:t>Předkládá:</w:t>
      </w:r>
      <w:r>
        <w:rPr>
          <w:snapToGrid w:val="0"/>
          <w:sz w:val="24"/>
          <w:szCs w:val="24"/>
        </w:rPr>
        <w:tab/>
        <w:t xml:space="preserve">Igor Trávníček, starosta městského obvodu Hrabová  </w:t>
      </w:r>
    </w:p>
    <w:sectPr w:rsidR="00E2186D" w:rsidRPr="0011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B56"/>
    <w:rsid w:val="00001047"/>
    <w:rsid w:val="00023C27"/>
    <w:rsid w:val="00062EB5"/>
    <w:rsid w:val="00076B97"/>
    <w:rsid w:val="0008363D"/>
    <w:rsid w:val="00096E4A"/>
    <w:rsid w:val="000A0B66"/>
    <w:rsid w:val="000C5D86"/>
    <w:rsid w:val="001023CE"/>
    <w:rsid w:val="001124E9"/>
    <w:rsid w:val="00125972"/>
    <w:rsid w:val="00130440"/>
    <w:rsid w:val="00143545"/>
    <w:rsid w:val="00154AF7"/>
    <w:rsid w:val="00191D65"/>
    <w:rsid w:val="00196602"/>
    <w:rsid w:val="001A0F0D"/>
    <w:rsid w:val="001B053E"/>
    <w:rsid w:val="001E5A58"/>
    <w:rsid w:val="001F5EE8"/>
    <w:rsid w:val="002125A7"/>
    <w:rsid w:val="00215A5F"/>
    <w:rsid w:val="00216F73"/>
    <w:rsid w:val="002300C5"/>
    <w:rsid w:val="00243764"/>
    <w:rsid w:val="00275CEE"/>
    <w:rsid w:val="0027779C"/>
    <w:rsid w:val="00284445"/>
    <w:rsid w:val="002A4DD7"/>
    <w:rsid w:val="002C2FAD"/>
    <w:rsid w:val="002C6EA6"/>
    <w:rsid w:val="002D30DC"/>
    <w:rsid w:val="002D42B3"/>
    <w:rsid w:val="00302DF7"/>
    <w:rsid w:val="00305C6F"/>
    <w:rsid w:val="00305E29"/>
    <w:rsid w:val="0032133F"/>
    <w:rsid w:val="00332012"/>
    <w:rsid w:val="00336EF6"/>
    <w:rsid w:val="00354EA9"/>
    <w:rsid w:val="00363B56"/>
    <w:rsid w:val="003653B9"/>
    <w:rsid w:val="00370C2E"/>
    <w:rsid w:val="003712C4"/>
    <w:rsid w:val="003B74AA"/>
    <w:rsid w:val="004041A8"/>
    <w:rsid w:val="004271BE"/>
    <w:rsid w:val="00431A52"/>
    <w:rsid w:val="00447405"/>
    <w:rsid w:val="00464DDE"/>
    <w:rsid w:val="00490159"/>
    <w:rsid w:val="00497FF7"/>
    <w:rsid w:val="004A6949"/>
    <w:rsid w:val="004A7526"/>
    <w:rsid w:val="004B175E"/>
    <w:rsid w:val="004C0593"/>
    <w:rsid w:val="004E6F9E"/>
    <w:rsid w:val="004F7BAA"/>
    <w:rsid w:val="004F7DBC"/>
    <w:rsid w:val="004F7EFC"/>
    <w:rsid w:val="0050578A"/>
    <w:rsid w:val="00515340"/>
    <w:rsid w:val="0052535F"/>
    <w:rsid w:val="00541E57"/>
    <w:rsid w:val="00562D17"/>
    <w:rsid w:val="00570E70"/>
    <w:rsid w:val="005716B9"/>
    <w:rsid w:val="005964CC"/>
    <w:rsid w:val="005A4F43"/>
    <w:rsid w:val="005C0F31"/>
    <w:rsid w:val="005D64A7"/>
    <w:rsid w:val="005D6B0D"/>
    <w:rsid w:val="005E55EE"/>
    <w:rsid w:val="005F6D91"/>
    <w:rsid w:val="006005F0"/>
    <w:rsid w:val="00613EA6"/>
    <w:rsid w:val="00616240"/>
    <w:rsid w:val="00635B0E"/>
    <w:rsid w:val="006422EF"/>
    <w:rsid w:val="006464AC"/>
    <w:rsid w:val="0066586C"/>
    <w:rsid w:val="0067478F"/>
    <w:rsid w:val="00676501"/>
    <w:rsid w:val="006838B4"/>
    <w:rsid w:val="00684F56"/>
    <w:rsid w:val="00687EC4"/>
    <w:rsid w:val="006B625B"/>
    <w:rsid w:val="006D7D40"/>
    <w:rsid w:val="007038BC"/>
    <w:rsid w:val="00726EE0"/>
    <w:rsid w:val="00735988"/>
    <w:rsid w:val="00753C37"/>
    <w:rsid w:val="00764668"/>
    <w:rsid w:val="00780D08"/>
    <w:rsid w:val="0078792E"/>
    <w:rsid w:val="007E3E37"/>
    <w:rsid w:val="00803963"/>
    <w:rsid w:val="00812884"/>
    <w:rsid w:val="008320EF"/>
    <w:rsid w:val="008408FB"/>
    <w:rsid w:val="00892141"/>
    <w:rsid w:val="008D3852"/>
    <w:rsid w:val="00900034"/>
    <w:rsid w:val="00953EFD"/>
    <w:rsid w:val="00957323"/>
    <w:rsid w:val="00967D1F"/>
    <w:rsid w:val="00976B01"/>
    <w:rsid w:val="009940E1"/>
    <w:rsid w:val="009C4220"/>
    <w:rsid w:val="00A23E66"/>
    <w:rsid w:val="00A34069"/>
    <w:rsid w:val="00A47DCA"/>
    <w:rsid w:val="00A675AC"/>
    <w:rsid w:val="00A742D0"/>
    <w:rsid w:val="00A83133"/>
    <w:rsid w:val="00A87830"/>
    <w:rsid w:val="00AA6784"/>
    <w:rsid w:val="00AB05CB"/>
    <w:rsid w:val="00AB3A81"/>
    <w:rsid w:val="00AE3EE4"/>
    <w:rsid w:val="00AF50AC"/>
    <w:rsid w:val="00B02E8B"/>
    <w:rsid w:val="00B06231"/>
    <w:rsid w:val="00B10021"/>
    <w:rsid w:val="00B1353F"/>
    <w:rsid w:val="00B27C37"/>
    <w:rsid w:val="00B77771"/>
    <w:rsid w:val="00B813CF"/>
    <w:rsid w:val="00B96002"/>
    <w:rsid w:val="00BA2298"/>
    <w:rsid w:val="00BC3EF5"/>
    <w:rsid w:val="00BD32EE"/>
    <w:rsid w:val="00BE2138"/>
    <w:rsid w:val="00BE4AE0"/>
    <w:rsid w:val="00BF5EB6"/>
    <w:rsid w:val="00BF69D7"/>
    <w:rsid w:val="00C14D13"/>
    <w:rsid w:val="00C16C7E"/>
    <w:rsid w:val="00C31A4F"/>
    <w:rsid w:val="00C51978"/>
    <w:rsid w:val="00C54422"/>
    <w:rsid w:val="00C63800"/>
    <w:rsid w:val="00C67DF5"/>
    <w:rsid w:val="00C82A95"/>
    <w:rsid w:val="00CC3EB7"/>
    <w:rsid w:val="00CD5A35"/>
    <w:rsid w:val="00CF2BBF"/>
    <w:rsid w:val="00D21D37"/>
    <w:rsid w:val="00D25782"/>
    <w:rsid w:val="00D465D7"/>
    <w:rsid w:val="00D47A89"/>
    <w:rsid w:val="00D65932"/>
    <w:rsid w:val="00DD2C4D"/>
    <w:rsid w:val="00DF7FF4"/>
    <w:rsid w:val="00E05158"/>
    <w:rsid w:val="00E2186D"/>
    <w:rsid w:val="00E253CF"/>
    <w:rsid w:val="00E378E6"/>
    <w:rsid w:val="00EC0C4B"/>
    <w:rsid w:val="00EE53D7"/>
    <w:rsid w:val="00F412E1"/>
    <w:rsid w:val="00F45D3F"/>
    <w:rsid w:val="00F51D62"/>
    <w:rsid w:val="00F60788"/>
    <w:rsid w:val="00F63895"/>
    <w:rsid w:val="00F9013C"/>
    <w:rsid w:val="00F95C62"/>
    <w:rsid w:val="00FA11F5"/>
    <w:rsid w:val="00FB104E"/>
    <w:rsid w:val="00FB31C2"/>
    <w:rsid w:val="00FC3C98"/>
    <w:rsid w:val="00FD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D54F"/>
  <w15:docId w15:val="{41167EAF-2BA8-490F-A227-92A6E5A0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4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5E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E29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AB3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1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740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Ziobrová Jana</dc:creator>
  <cp:lastModifiedBy>Ziobrová Jana</cp:lastModifiedBy>
  <cp:revision>173</cp:revision>
  <cp:lastPrinted>2021-06-02T07:18:00Z</cp:lastPrinted>
  <dcterms:created xsi:type="dcterms:W3CDTF">2018-05-30T09:33:00Z</dcterms:created>
  <dcterms:modified xsi:type="dcterms:W3CDTF">2021-09-01T11:59:00Z</dcterms:modified>
</cp:coreProperties>
</file>