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E413" w14:textId="3AAEC379" w:rsidR="002B40BC" w:rsidRDefault="002B40BC" w:rsidP="002B40BC">
      <w:pPr>
        <w:widowControl w:val="0"/>
        <w:ind w:left="5664" w:firstLine="708"/>
        <w:jc w:val="center"/>
        <w:rPr>
          <w:snapToGrid w:val="0"/>
          <w:sz w:val="32"/>
        </w:rPr>
      </w:pPr>
      <w:bookmarkStart w:id="0" w:name="_GoBack"/>
      <w:bookmarkEnd w:id="0"/>
      <w:r>
        <w:rPr>
          <w:snapToGrid w:val="0"/>
          <w:sz w:val="32"/>
        </w:rPr>
        <w:t xml:space="preserve">Materiál č. </w:t>
      </w:r>
      <w:r w:rsidR="00A44AF1">
        <w:rPr>
          <w:snapToGrid w:val="0"/>
          <w:sz w:val="32"/>
        </w:rPr>
        <w:t>3</w:t>
      </w:r>
      <w:r w:rsidR="00622487">
        <w:rPr>
          <w:snapToGrid w:val="0"/>
          <w:sz w:val="32"/>
        </w:rPr>
        <w:t>)</w:t>
      </w:r>
    </w:p>
    <w:p w14:paraId="00B785EA" w14:textId="22312D91" w:rsidR="002F6BEA" w:rsidRDefault="002F6BEA" w:rsidP="002F6BEA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1B991B41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5BB75DC3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3C1026CE" w14:textId="291281BD" w:rsidR="001D2A66" w:rsidRPr="00025DF6" w:rsidRDefault="001D2A66" w:rsidP="001D2A66">
      <w:pPr>
        <w:jc w:val="both"/>
        <w:rPr>
          <w:snapToGrid w:val="0"/>
          <w:sz w:val="24"/>
        </w:rPr>
      </w:pPr>
      <w:r w:rsidRPr="00025DF6">
        <w:rPr>
          <w:snapToGrid w:val="0"/>
          <w:sz w:val="24"/>
        </w:rPr>
        <w:t xml:space="preserve">Pro </w:t>
      </w:r>
      <w:r w:rsidR="00320E61">
        <w:rPr>
          <w:snapToGrid w:val="0"/>
          <w:sz w:val="24"/>
        </w:rPr>
        <w:t>19</w:t>
      </w:r>
      <w:r>
        <w:rPr>
          <w:snapToGrid w:val="0"/>
          <w:sz w:val="24"/>
        </w:rPr>
        <w:t>.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zasedání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Zastupitelstva</w:t>
      </w:r>
      <w:r w:rsidRPr="00025DF6">
        <w:rPr>
          <w:snapToGrid w:val="0"/>
          <w:sz w:val="24"/>
        </w:rPr>
        <w:t xml:space="preserve"> městského obvodu Hrabová, konané dne </w:t>
      </w:r>
      <w:proofErr w:type="gramStart"/>
      <w:r w:rsidR="000F584A">
        <w:rPr>
          <w:snapToGrid w:val="0"/>
          <w:sz w:val="24"/>
        </w:rPr>
        <w:t>28.4.2021</w:t>
      </w:r>
      <w:proofErr w:type="gramEnd"/>
    </w:p>
    <w:p w14:paraId="52AD82C7" w14:textId="77777777" w:rsidR="001D2A66" w:rsidRPr="00025DF6" w:rsidRDefault="001D2A66" w:rsidP="001D2A66">
      <w:pPr>
        <w:widowControl w:val="0"/>
        <w:jc w:val="both"/>
        <w:rPr>
          <w:b/>
          <w:snapToGrid w:val="0"/>
          <w:sz w:val="24"/>
          <w:u w:val="single"/>
        </w:rPr>
      </w:pPr>
    </w:p>
    <w:p w14:paraId="657F00E1" w14:textId="3DE7548C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statutárního města Ostrava</w:t>
      </w:r>
    </w:p>
    <w:p w14:paraId="5451A9DA" w14:textId="77777777" w:rsidR="001D2A66" w:rsidRPr="00025DF6" w:rsidRDefault="001D2A66" w:rsidP="001D2A66">
      <w:pPr>
        <w:widowControl w:val="0"/>
        <w:ind w:left="720" w:hanging="720"/>
        <w:jc w:val="both"/>
        <w:rPr>
          <w:snapToGrid w:val="0"/>
          <w:sz w:val="24"/>
        </w:rPr>
      </w:pPr>
    </w:p>
    <w:p w14:paraId="5BEE0289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 w:rsidRPr="00025DF6">
        <w:rPr>
          <w:snapToGrid w:val="0"/>
          <w:sz w:val="24"/>
          <w:u w:val="single"/>
        </w:rPr>
        <w:t>Návrh usnesení:</w:t>
      </w:r>
    </w:p>
    <w:p w14:paraId="54E422A7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14:paraId="6D0E0F19" w14:textId="77777777" w:rsidR="006D3CED" w:rsidRDefault="006D3CED" w:rsidP="001D2A66">
      <w:pPr>
        <w:widowControl w:val="0"/>
        <w:jc w:val="both"/>
        <w:rPr>
          <w:snapToGrid w:val="0"/>
          <w:sz w:val="24"/>
        </w:rPr>
      </w:pPr>
    </w:p>
    <w:p w14:paraId="5030F330" w14:textId="77777777" w:rsidR="00F959A9" w:rsidRDefault="00F959A9" w:rsidP="00F959A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0EE5D12" w14:textId="77777777" w:rsidR="00F959A9" w:rsidRDefault="00F959A9" w:rsidP="00F959A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Rady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514621E0" w14:textId="77777777" w:rsidR="00F959A9" w:rsidRDefault="00F959A9" w:rsidP="00F959A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0A8E77A7" w14:textId="77777777" w:rsidR="00F959A9" w:rsidRPr="002C7425" w:rsidRDefault="00F959A9" w:rsidP="00F959A9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převody mezi statutárním městem a městskými obvody-příjmy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F959A9" w14:paraId="2A52D29D" w14:textId="77777777" w:rsidTr="00972A3F">
        <w:tc>
          <w:tcPr>
            <w:tcW w:w="5070" w:type="dxa"/>
          </w:tcPr>
          <w:p w14:paraId="1690FD04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4137, ÚZ 7608,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521</w:t>
            </w:r>
          </w:p>
        </w:tc>
        <w:tc>
          <w:tcPr>
            <w:tcW w:w="1134" w:type="dxa"/>
          </w:tcPr>
          <w:p w14:paraId="53473088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D1DC671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 tis. Kč</w:t>
            </w:r>
          </w:p>
        </w:tc>
      </w:tr>
    </w:tbl>
    <w:p w14:paraId="4666AAB9" w14:textId="77777777" w:rsidR="00F959A9" w:rsidRDefault="00F959A9" w:rsidP="00F959A9">
      <w:pPr>
        <w:jc w:val="both"/>
        <w:rPr>
          <w:snapToGrid w:val="0"/>
          <w:sz w:val="24"/>
        </w:rPr>
      </w:pPr>
    </w:p>
    <w:p w14:paraId="6BB0654E" w14:textId="77777777" w:rsidR="00F959A9" w:rsidRPr="0030427D" w:rsidRDefault="00F959A9" w:rsidP="00F959A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92B42F7" w14:textId="77777777" w:rsidR="00F959A9" w:rsidRDefault="00F959A9" w:rsidP="00F959A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F959A9" w14:paraId="4A328804" w14:textId="77777777" w:rsidTr="00972A3F">
        <w:tc>
          <w:tcPr>
            <w:tcW w:w="5070" w:type="dxa"/>
          </w:tcPr>
          <w:p w14:paraId="3BB4F1A5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3612, pol. 5169, ÚZ 7608</w:t>
            </w:r>
          </w:p>
        </w:tc>
        <w:tc>
          <w:tcPr>
            <w:tcW w:w="1134" w:type="dxa"/>
          </w:tcPr>
          <w:p w14:paraId="27A720B5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519E8A75" w14:textId="77777777" w:rsidR="00F959A9" w:rsidRDefault="00F959A9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 tis. Kč</w:t>
            </w:r>
          </w:p>
        </w:tc>
      </w:tr>
    </w:tbl>
    <w:p w14:paraId="429AFBB3" w14:textId="77777777" w:rsidR="00F959A9" w:rsidRPr="0030427D" w:rsidRDefault="00F959A9" w:rsidP="00F959A9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4EB6C8C2" w14:textId="77777777" w:rsidR="00F959A9" w:rsidRDefault="00F959A9" w:rsidP="00F959A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schválila usnesením č. 5912/RM1822/89 dne </w:t>
      </w:r>
      <w:proofErr w:type="gramStart"/>
      <w:r>
        <w:rPr>
          <w:snapToGrid w:val="0"/>
          <w:sz w:val="24"/>
          <w:szCs w:val="24"/>
        </w:rPr>
        <w:t>16.2.2021</w:t>
      </w:r>
      <w:proofErr w:type="gramEnd"/>
      <w:r>
        <w:rPr>
          <w:snapToGrid w:val="0"/>
          <w:sz w:val="24"/>
          <w:szCs w:val="24"/>
        </w:rPr>
        <w:t xml:space="preserve"> rozpočtové opatření, kterým se zapojují prostředky určené na uzavírání notářských doložek v rámci projektu „Sociální bydlení ve městě Ostrava“.</w:t>
      </w:r>
    </w:p>
    <w:p w14:paraId="5540A64C" w14:textId="77777777" w:rsidR="00F959A9" w:rsidRDefault="00F959A9" w:rsidP="00F959A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452CCDD" w14:textId="77777777" w:rsidR="0036446E" w:rsidRDefault="0036446E" w:rsidP="0036446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78A2CA1" w14:textId="77777777" w:rsidR="0036446E" w:rsidRDefault="0036446E" w:rsidP="0036446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Rady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31EB3C3F" w14:textId="77777777" w:rsidR="0036446E" w:rsidRDefault="0036446E" w:rsidP="0036446E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sníží</w:t>
      </w:r>
    </w:p>
    <w:p w14:paraId="28731288" w14:textId="77777777" w:rsidR="0036446E" w:rsidRPr="002C7425" w:rsidRDefault="0036446E" w:rsidP="0036446E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převody mezi statutárním městem a městskými obvody-příjmy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36446E" w14:paraId="257F95E3" w14:textId="77777777" w:rsidTr="00972A3F">
        <w:tc>
          <w:tcPr>
            <w:tcW w:w="5070" w:type="dxa"/>
          </w:tcPr>
          <w:p w14:paraId="619AB67C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4137,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521</w:t>
            </w:r>
          </w:p>
        </w:tc>
        <w:tc>
          <w:tcPr>
            <w:tcW w:w="1134" w:type="dxa"/>
          </w:tcPr>
          <w:p w14:paraId="07578D0A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44CA71E1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68 tis. Kč</w:t>
            </w:r>
          </w:p>
        </w:tc>
      </w:tr>
    </w:tbl>
    <w:p w14:paraId="2AA5F471" w14:textId="77777777" w:rsidR="0036446E" w:rsidRDefault="0036446E" w:rsidP="0036446E">
      <w:pPr>
        <w:jc w:val="both"/>
        <w:rPr>
          <w:snapToGrid w:val="0"/>
          <w:sz w:val="24"/>
        </w:rPr>
      </w:pPr>
    </w:p>
    <w:p w14:paraId="3B9F57C3" w14:textId="77777777" w:rsidR="0036446E" w:rsidRPr="0030427D" w:rsidRDefault="0036446E" w:rsidP="0036446E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AF69CF8" w14:textId="77777777" w:rsidR="0036446E" w:rsidRDefault="0036446E" w:rsidP="0036446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nedaňové 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36446E" w14:paraId="3883EA5C" w14:textId="77777777" w:rsidTr="00972A3F">
        <w:tc>
          <w:tcPr>
            <w:tcW w:w="5070" w:type="dxa"/>
          </w:tcPr>
          <w:p w14:paraId="11F0BABA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2219, pol. 2119</w:t>
            </w:r>
          </w:p>
        </w:tc>
        <w:tc>
          <w:tcPr>
            <w:tcW w:w="1134" w:type="dxa"/>
          </w:tcPr>
          <w:p w14:paraId="5B3822F2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13A192A8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 tis. Kč</w:t>
            </w:r>
          </w:p>
        </w:tc>
      </w:tr>
      <w:tr w:rsidR="0036446E" w14:paraId="0B5F6219" w14:textId="77777777" w:rsidTr="00972A3F">
        <w:tc>
          <w:tcPr>
            <w:tcW w:w="5070" w:type="dxa"/>
          </w:tcPr>
          <w:p w14:paraId="37C28F28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3113, pol. 2229</w:t>
            </w:r>
          </w:p>
        </w:tc>
        <w:tc>
          <w:tcPr>
            <w:tcW w:w="1134" w:type="dxa"/>
          </w:tcPr>
          <w:p w14:paraId="3DFAD32A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5A83BFBB" w14:textId="77777777" w:rsidR="0036446E" w:rsidRDefault="0036446E" w:rsidP="00972A3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 tis. Kč</w:t>
            </w:r>
          </w:p>
        </w:tc>
      </w:tr>
    </w:tbl>
    <w:p w14:paraId="5B572496" w14:textId="77777777" w:rsidR="0036446E" w:rsidRPr="0030427D" w:rsidRDefault="0036446E" w:rsidP="0036446E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39236D34" w14:textId="77777777" w:rsidR="0036446E" w:rsidRDefault="0036446E" w:rsidP="003644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schválila usnesením č. 06138/RM1822/93 dne </w:t>
      </w:r>
      <w:proofErr w:type="gramStart"/>
      <w:r>
        <w:rPr>
          <w:snapToGrid w:val="0"/>
          <w:sz w:val="24"/>
          <w:szCs w:val="24"/>
        </w:rPr>
        <w:t>16.3.2021</w:t>
      </w:r>
      <w:proofErr w:type="gramEnd"/>
      <w:r>
        <w:rPr>
          <w:snapToGrid w:val="0"/>
          <w:sz w:val="24"/>
          <w:szCs w:val="24"/>
        </w:rPr>
        <w:t xml:space="preserve"> rozpočtové opatření, kterým se u městského obvodu Hrabová sníží neúčelová neinvestiční dotace pro rok 2021      o 68.191,32 Kč. Jedná se úhradu za svoz a likvidaci biologických odpadů z </w:t>
      </w:r>
      <w:proofErr w:type="gramStart"/>
      <w:r>
        <w:rPr>
          <w:snapToGrid w:val="0"/>
          <w:sz w:val="24"/>
          <w:szCs w:val="24"/>
        </w:rPr>
        <w:t>kuchyní                a stravoven</w:t>
      </w:r>
      <w:proofErr w:type="gramEnd"/>
      <w:r>
        <w:rPr>
          <w:snapToGrid w:val="0"/>
          <w:sz w:val="24"/>
          <w:szCs w:val="24"/>
        </w:rPr>
        <w:t xml:space="preserve"> ZŠ a MŠ a kompenzaci zajištění bezplatné přepravy zaměstnanců SMO Dopravnímu podniku Ostrava.</w:t>
      </w:r>
    </w:p>
    <w:p w14:paraId="1F212E26" w14:textId="77777777" w:rsidR="0036446E" w:rsidRDefault="0036446E" w:rsidP="003644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Snížení neinvestiční účelové dotace kryto zvýšením příjmů: příjmy z věcných břemen a vratky základní školy za plavecký výcvik žáků ZŠ.</w:t>
      </w:r>
    </w:p>
    <w:p w14:paraId="0EF06C5D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879DD04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620A2E4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D15E6C3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176EC0E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financí a správy majetku</w:t>
      </w:r>
    </w:p>
    <w:p w14:paraId="0A4AB79F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  Igor Trávníček, starosta městského obvodu Hrabová</w:t>
      </w:r>
    </w:p>
    <w:sectPr w:rsidR="006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5"/>
    <w:rsid w:val="00071777"/>
    <w:rsid w:val="000F584A"/>
    <w:rsid w:val="00111428"/>
    <w:rsid w:val="00184CAC"/>
    <w:rsid w:val="00190F4A"/>
    <w:rsid w:val="00192387"/>
    <w:rsid w:val="001D2A66"/>
    <w:rsid w:val="00201855"/>
    <w:rsid w:val="002175B6"/>
    <w:rsid w:val="00217B9F"/>
    <w:rsid w:val="0027516D"/>
    <w:rsid w:val="00290F83"/>
    <w:rsid w:val="002B40BC"/>
    <w:rsid w:val="002D2AFD"/>
    <w:rsid w:val="002F6BEA"/>
    <w:rsid w:val="00320E61"/>
    <w:rsid w:val="0036446E"/>
    <w:rsid w:val="00374523"/>
    <w:rsid w:val="0039708E"/>
    <w:rsid w:val="00424496"/>
    <w:rsid w:val="004D5D05"/>
    <w:rsid w:val="004E672B"/>
    <w:rsid w:val="00542505"/>
    <w:rsid w:val="005B00D6"/>
    <w:rsid w:val="005F2A46"/>
    <w:rsid w:val="00600BC4"/>
    <w:rsid w:val="00622487"/>
    <w:rsid w:val="006802BD"/>
    <w:rsid w:val="006D3CED"/>
    <w:rsid w:val="007171B1"/>
    <w:rsid w:val="00830534"/>
    <w:rsid w:val="008347AA"/>
    <w:rsid w:val="0085736B"/>
    <w:rsid w:val="008D0F7D"/>
    <w:rsid w:val="008F11B3"/>
    <w:rsid w:val="00930E19"/>
    <w:rsid w:val="009A372E"/>
    <w:rsid w:val="009C5353"/>
    <w:rsid w:val="00A4203D"/>
    <w:rsid w:val="00A44AF1"/>
    <w:rsid w:val="00A7545D"/>
    <w:rsid w:val="00AC49C3"/>
    <w:rsid w:val="00B35BD8"/>
    <w:rsid w:val="00C52AC4"/>
    <w:rsid w:val="00C71F48"/>
    <w:rsid w:val="00D20CC6"/>
    <w:rsid w:val="00D33B59"/>
    <w:rsid w:val="00D758EB"/>
    <w:rsid w:val="00D92C9E"/>
    <w:rsid w:val="00EE46E8"/>
    <w:rsid w:val="00F34B87"/>
    <w:rsid w:val="00F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54</cp:revision>
  <cp:lastPrinted>2021-04-19T06:52:00Z</cp:lastPrinted>
  <dcterms:created xsi:type="dcterms:W3CDTF">2018-05-30T09:05:00Z</dcterms:created>
  <dcterms:modified xsi:type="dcterms:W3CDTF">2021-04-19T06:52:00Z</dcterms:modified>
</cp:coreProperties>
</file>