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BA6D" w14:textId="77777777" w:rsidR="00584D66" w:rsidRDefault="00584D66" w:rsidP="00584D66">
      <w:pPr>
        <w:widowControl w:val="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                         </w:t>
      </w:r>
      <w:r w:rsidR="00263896">
        <w:rPr>
          <w:snapToGrid w:val="0"/>
          <w:sz w:val="32"/>
          <w:szCs w:val="32"/>
        </w:rPr>
        <w:t>Statutární město Ostrava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</w:p>
    <w:p w14:paraId="169BD346" w14:textId="77777777" w:rsidR="00263896" w:rsidRDefault="00263896" w:rsidP="00584D66">
      <w:pPr>
        <w:widowControl w:val="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Městský obvod Hrabová</w:t>
      </w:r>
    </w:p>
    <w:p w14:paraId="7304D894" w14:textId="77777777" w:rsidR="00263896" w:rsidRDefault="00263896" w:rsidP="00263896">
      <w:pPr>
        <w:widowControl w:val="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------------------------------</w:t>
      </w:r>
    </w:p>
    <w:p w14:paraId="1BF58FCB" w14:textId="77777777" w:rsidR="00263896" w:rsidRDefault="00263896" w:rsidP="00263896">
      <w:pPr>
        <w:widowControl w:val="0"/>
        <w:jc w:val="center"/>
        <w:rPr>
          <w:b/>
          <w:snapToGrid w:val="0"/>
          <w:sz w:val="32"/>
          <w:szCs w:val="32"/>
        </w:rPr>
      </w:pPr>
    </w:p>
    <w:p w14:paraId="369A131F" w14:textId="18EC104D" w:rsidR="00263896" w:rsidRDefault="00263896" w:rsidP="0026389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Pro </w:t>
      </w:r>
      <w:r w:rsidR="00F97B3D">
        <w:rPr>
          <w:snapToGrid w:val="0"/>
          <w:sz w:val="24"/>
          <w:szCs w:val="24"/>
        </w:rPr>
        <w:t>24</w:t>
      </w:r>
      <w:r>
        <w:rPr>
          <w:snapToGrid w:val="0"/>
          <w:sz w:val="24"/>
          <w:szCs w:val="24"/>
        </w:rPr>
        <w:t xml:space="preserve">. zasedání Zastupitelstva městského obvodu Hrabová, konané dne </w:t>
      </w:r>
      <w:r w:rsidR="00F97B3D">
        <w:rPr>
          <w:snapToGrid w:val="0"/>
          <w:sz w:val="24"/>
          <w:szCs w:val="24"/>
        </w:rPr>
        <w:t>16.3.2022</w:t>
      </w:r>
    </w:p>
    <w:p w14:paraId="3D8BD996" w14:textId="77777777" w:rsidR="00605FEE" w:rsidRDefault="00605FEE" w:rsidP="00605FEE">
      <w:pPr>
        <w:widowControl w:val="0"/>
        <w:jc w:val="both"/>
        <w:rPr>
          <w:snapToGrid w:val="0"/>
          <w:sz w:val="24"/>
          <w:szCs w:val="24"/>
        </w:rPr>
      </w:pPr>
    </w:p>
    <w:p w14:paraId="6EC721E5" w14:textId="73FDC21A" w:rsidR="004951A8" w:rsidRDefault="004951A8" w:rsidP="004951A8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Poskytnutí neinvestičních účelových dotací z rozpočtu statutárního města Ostravy – městského obvodu Hrabová na rok 2022</w:t>
      </w:r>
    </w:p>
    <w:p w14:paraId="686C4866" w14:textId="77777777" w:rsidR="004951A8" w:rsidRDefault="004951A8" w:rsidP="004951A8">
      <w:pPr>
        <w:widowControl w:val="0"/>
        <w:jc w:val="both"/>
        <w:rPr>
          <w:snapToGrid w:val="0"/>
          <w:sz w:val="24"/>
          <w:szCs w:val="24"/>
        </w:rPr>
      </w:pPr>
    </w:p>
    <w:p w14:paraId="1D2254C9" w14:textId="77777777" w:rsidR="004951A8" w:rsidRDefault="004951A8" w:rsidP="004951A8">
      <w:pPr>
        <w:widowControl w:val="0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>Návrh usnesení:</w:t>
      </w:r>
    </w:p>
    <w:p w14:paraId="491B73CB" w14:textId="77777777" w:rsidR="004951A8" w:rsidRDefault="004951A8" w:rsidP="004951A8">
      <w:pPr>
        <w:widowControl w:val="0"/>
        <w:rPr>
          <w:snapToGrid w:val="0"/>
          <w:sz w:val="24"/>
          <w:szCs w:val="24"/>
        </w:rPr>
      </w:pPr>
    </w:p>
    <w:p w14:paraId="3D36053E" w14:textId="77777777" w:rsidR="004951A8" w:rsidRDefault="004951A8" w:rsidP="004951A8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Zastupitelstvo městského obvodu Hrabová </w:t>
      </w:r>
    </w:p>
    <w:p w14:paraId="5C73F4D6" w14:textId="77777777" w:rsidR="004951A8" w:rsidRDefault="004951A8" w:rsidP="004951A8">
      <w:pPr>
        <w:rPr>
          <w:sz w:val="24"/>
          <w:szCs w:val="24"/>
        </w:rPr>
      </w:pPr>
    </w:p>
    <w:p w14:paraId="6784A35C" w14:textId="77777777" w:rsidR="004951A8" w:rsidRDefault="004951A8" w:rsidP="004951A8">
      <w:pPr>
        <w:rPr>
          <w:sz w:val="24"/>
          <w:szCs w:val="24"/>
        </w:rPr>
      </w:pPr>
      <w:r>
        <w:rPr>
          <w:sz w:val="24"/>
          <w:szCs w:val="24"/>
        </w:rPr>
        <w:t>1) rozhodlo</w:t>
      </w:r>
    </w:p>
    <w:p w14:paraId="667BF6A8" w14:textId="77777777" w:rsidR="004951A8" w:rsidRDefault="004951A8" w:rsidP="004951A8">
      <w:pPr>
        <w:jc w:val="both"/>
        <w:rPr>
          <w:sz w:val="24"/>
          <w:szCs w:val="24"/>
        </w:rPr>
      </w:pPr>
    </w:p>
    <w:p w14:paraId="3CB27CFF" w14:textId="52EA6635" w:rsidR="004951A8" w:rsidRDefault="004951A8" w:rsidP="004951A8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  <w:szCs w:val="24"/>
        </w:rPr>
        <w:t xml:space="preserve">poskytnout neinvestiční účelové dotace z rozpočtu statutárního města Ostravy – městského obvodu Hrabová na rok 2022 </w:t>
      </w:r>
      <w:r>
        <w:rPr>
          <w:snapToGrid w:val="0"/>
          <w:sz w:val="24"/>
        </w:rPr>
        <w:t>na základě vyhlášeného Programu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 poskytování peněžních prostředků z rozpočtu statutárního města Ostrava, městského obvodu Hrabová na rok 2022</w:t>
      </w:r>
      <w:r w:rsidR="00367CD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do jednotlivých oblastí</w:t>
      </w:r>
      <w:r>
        <w:rPr>
          <w:snapToGrid w:val="0"/>
          <w:sz w:val="24"/>
        </w:rPr>
        <w:t>, dle předloženého seznamu a</w:t>
      </w:r>
    </w:p>
    <w:p w14:paraId="2672270B" w14:textId="77777777" w:rsidR="004951A8" w:rsidRDefault="004951A8" w:rsidP="004951A8">
      <w:pPr>
        <w:widowControl w:val="0"/>
        <w:jc w:val="both"/>
        <w:rPr>
          <w:snapToGrid w:val="0"/>
          <w:sz w:val="24"/>
        </w:rPr>
      </w:pPr>
    </w:p>
    <w:p w14:paraId="045093C3" w14:textId="77777777" w:rsidR="004951A8" w:rsidRDefault="004951A8" w:rsidP="004951A8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2) rozhodlo</w:t>
      </w:r>
    </w:p>
    <w:p w14:paraId="22414D40" w14:textId="6244725C" w:rsidR="004951A8" w:rsidRDefault="004951A8" w:rsidP="004951A8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o uzavření veřejnoprávních smluv o poskytnutí neinvestičních účelových dotací se subjekty           dle předloženého seznamu.</w:t>
      </w:r>
    </w:p>
    <w:p w14:paraId="7728C3C1" w14:textId="513DA9F0" w:rsidR="004951A8" w:rsidRDefault="004951A8" w:rsidP="004951A8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</w:p>
    <w:p w14:paraId="45AD2C10" w14:textId="77777777" w:rsidR="009C766F" w:rsidRDefault="009C766F" w:rsidP="004951A8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</w:p>
    <w:p w14:paraId="71EAC5EF" w14:textId="77777777" w:rsidR="004951A8" w:rsidRDefault="004951A8" w:rsidP="004951A8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Důvodová zpráva</w:t>
      </w:r>
      <w:r>
        <w:rPr>
          <w:b/>
          <w:sz w:val="24"/>
          <w:szCs w:val="24"/>
          <w:u w:val="single"/>
        </w:rPr>
        <w:t>:</w:t>
      </w:r>
    </w:p>
    <w:p w14:paraId="49E88FAD" w14:textId="77777777" w:rsidR="001F2C88" w:rsidRDefault="004951A8" w:rsidP="001F2C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na poskytování peněžních prostředků z rozpočtu statutárního města Ostrava, městského obvodu Hrabová na rok </w:t>
      </w:r>
      <w:r w:rsidR="009D0603">
        <w:rPr>
          <w:sz w:val="24"/>
          <w:szCs w:val="24"/>
        </w:rPr>
        <w:t>2022</w:t>
      </w:r>
      <w:r>
        <w:rPr>
          <w:sz w:val="24"/>
          <w:szCs w:val="24"/>
        </w:rPr>
        <w:t xml:space="preserve"> schválilo zastupitelstvo městského obvodu Hrabová svým usnesením č. </w:t>
      </w:r>
      <w:r w:rsidR="00F73610">
        <w:rPr>
          <w:sz w:val="24"/>
          <w:szCs w:val="24"/>
        </w:rPr>
        <w:t>21/264.)</w:t>
      </w:r>
      <w:r>
        <w:rPr>
          <w:sz w:val="24"/>
          <w:szCs w:val="24"/>
        </w:rPr>
        <w:t xml:space="preserve"> dne 16.9.</w:t>
      </w:r>
      <w:r w:rsidR="00F73610">
        <w:rPr>
          <w:sz w:val="24"/>
          <w:szCs w:val="24"/>
        </w:rPr>
        <w:t>2021</w:t>
      </w:r>
      <w:r>
        <w:rPr>
          <w:sz w:val="24"/>
          <w:szCs w:val="24"/>
        </w:rPr>
        <w:t>.</w:t>
      </w:r>
      <w:r w:rsidR="001F2C88">
        <w:rPr>
          <w:sz w:val="24"/>
          <w:szCs w:val="24"/>
        </w:rPr>
        <w:t xml:space="preserve"> Na poskytnutí neinvestičních účelových dotací vyčlenil městský obvod ze svého rozpočtu částku 700 tis. Kč.</w:t>
      </w:r>
    </w:p>
    <w:p w14:paraId="7B6FEE75" w14:textId="77777777" w:rsidR="004951A8" w:rsidRDefault="004951A8" w:rsidP="004951A8">
      <w:pPr>
        <w:jc w:val="both"/>
        <w:rPr>
          <w:sz w:val="24"/>
          <w:szCs w:val="24"/>
        </w:rPr>
      </w:pPr>
    </w:p>
    <w:p w14:paraId="61C7AAC9" w14:textId="055FE7B5" w:rsidR="00971B54" w:rsidRDefault="00971B54" w:rsidP="004951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Všechny </w:t>
      </w:r>
      <w:r w:rsidR="00CB7E09">
        <w:rPr>
          <w:sz w:val="24"/>
          <w:szCs w:val="24"/>
        </w:rPr>
        <w:t>žádosti byly</w:t>
      </w:r>
      <w:r w:rsidR="004951A8">
        <w:rPr>
          <w:sz w:val="24"/>
          <w:szCs w:val="24"/>
        </w:rPr>
        <w:t xml:space="preserve"> podány </w:t>
      </w:r>
      <w:r w:rsidR="00F73610">
        <w:rPr>
          <w:sz w:val="24"/>
          <w:szCs w:val="24"/>
        </w:rPr>
        <w:t xml:space="preserve">řádně </w:t>
      </w:r>
      <w:r w:rsidR="004951A8">
        <w:rPr>
          <w:sz w:val="24"/>
          <w:szCs w:val="24"/>
        </w:rPr>
        <w:t>ve stanoveném termínu a</w:t>
      </w:r>
      <w:r>
        <w:rPr>
          <w:sz w:val="24"/>
          <w:szCs w:val="24"/>
        </w:rPr>
        <w:t xml:space="preserve"> dále posouzeny vedoucí </w:t>
      </w:r>
      <w:r w:rsidR="002329C1">
        <w:rPr>
          <w:sz w:val="24"/>
          <w:szCs w:val="24"/>
        </w:rPr>
        <w:t xml:space="preserve">odboru </w:t>
      </w:r>
      <w:r>
        <w:rPr>
          <w:sz w:val="24"/>
          <w:szCs w:val="24"/>
        </w:rPr>
        <w:t>FSaM</w:t>
      </w:r>
      <w:r w:rsidR="00367CD4">
        <w:rPr>
          <w:sz w:val="24"/>
          <w:szCs w:val="24"/>
        </w:rPr>
        <w:t>,</w:t>
      </w:r>
      <w:r>
        <w:rPr>
          <w:sz w:val="24"/>
          <w:szCs w:val="24"/>
        </w:rPr>
        <w:t xml:space="preserve"> zda splňují požadavky stanovené </w:t>
      </w:r>
      <w:r w:rsidR="004951A8">
        <w:rPr>
          <w:sz w:val="24"/>
          <w:szCs w:val="24"/>
        </w:rPr>
        <w:t>„Programem“</w:t>
      </w:r>
      <w:r>
        <w:rPr>
          <w:sz w:val="24"/>
          <w:szCs w:val="24"/>
        </w:rPr>
        <w:t xml:space="preserve"> po obsahové a formální stránce a zda</w:t>
      </w:r>
      <w:r w:rsidR="00F73610">
        <w:rPr>
          <w:sz w:val="24"/>
          <w:szCs w:val="24"/>
        </w:rPr>
        <w:t xml:space="preserve"> jsou správně a dostatečně vyplněny. </w:t>
      </w:r>
    </w:p>
    <w:p w14:paraId="63B463FB" w14:textId="77777777" w:rsidR="00971B54" w:rsidRDefault="00F73610" w:rsidP="004951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nesrovnalostí byli žadatelé vyzváni k doplnění chybějících náležitostí. </w:t>
      </w:r>
    </w:p>
    <w:p w14:paraId="415E3012" w14:textId="0086BE38" w:rsidR="002329C1" w:rsidRDefault="00F73610" w:rsidP="004951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byly žádosti </w:t>
      </w:r>
      <w:r w:rsidR="002329C1">
        <w:rPr>
          <w:sz w:val="24"/>
          <w:szCs w:val="24"/>
        </w:rPr>
        <w:t xml:space="preserve">předány </w:t>
      </w:r>
      <w:r>
        <w:rPr>
          <w:sz w:val="24"/>
          <w:szCs w:val="24"/>
        </w:rPr>
        <w:t>vedoucí S</w:t>
      </w:r>
      <w:r w:rsidR="00971B54">
        <w:rPr>
          <w:sz w:val="24"/>
          <w:szCs w:val="24"/>
        </w:rPr>
        <w:t>OVV</w:t>
      </w:r>
      <w:r>
        <w:rPr>
          <w:sz w:val="24"/>
          <w:szCs w:val="24"/>
        </w:rPr>
        <w:t xml:space="preserve">, </w:t>
      </w:r>
      <w:r w:rsidR="00367CD4">
        <w:rPr>
          <w:sz w:val="24"/>
          <w:szCs w:val="24"/>
        </w:rPr>
        <w:t>která</w:t>
      </w:r>
      <w:r w:rsidR="00CD7460">
        <w:rPr>
          <w:sz w:val="24"/>
          <w:szCs w:val="24"/>
        </w:rPr>
        <w:t xml:space="preserve"> po objektivní</w:t>
      </w:r>
      <w:r w:rsidR="00FC3370">
        <w:rPr>
          <w:sz w:val="24"/>
          <w:szCs w:val="24"/>
        </w:rPr>
        <w:t>m</w:t>
      </w:r>
      <w:r w:rsidR="00CD7460">
        <w:rPr>
          <w:sz w:val="24"/>
          <w:szCs w:val="24"/>
        </w:rPr>
        <w:t xml:space="preserve"> posouzení </w:t>
      </w:r>
      <w:r w:rsidR="00367CD4">
        <w:rPr>
          <w:sz w:val="24"/>
          <w:szCs w:val="24"/>
        </w:rPr>
        <w:t>navrhla</w:t>
      </w:r>
      <w:r w:rsidR="00CD7460">
        <w:rPr>
          <w:sz w:val="24"/>
          <w:szCs w:val="24"/>
        </w:rPr>
        <w:t xml:space="preserve"> výš</w:t>
      </w:r>
      <w:r w:rsidR="00367CD4">
        <w:rPr>
          <w:sz w:val="24"/>
          <w:szCs w:val="24"/>
        </w:rPr>
        <w:t>i</w:t>
      </w:r>
      <w:r>
        <w:rPr>
          <w:sz w:val="24"/>
          <w:szCs w:val="24"/>
        </w:rPr>
        <w:t xml:space="preserve"> dotací</w:t>
      </w:r>
      <w:r w:rsidR="002329C1">
        <w:rPr>
          <w:sz w:val="24"/>
          <w:szCs w:val="24"/>
        </w:rPr>
        <w:t xml:space="preserve"> a předlož</w:t>
      </w:r>
      <w:r w:rsidR="00367CD4">
        <w:rPr>
          <w:sz w:val="24"/>
          <w:szCs w:val="24"/>
        </w:rPr>
        <w:t>ila</w:t>
      </w:r>
      <w:r w:rsidR="002329C1">
        <w:rPr>
          <w:sz w:val="24"/>
          <w:szCs w:val="24"/>
        </w:rPr>
        <w:t xml:space="preserve"> vyjádření</w:t>
      </w:r>
      <w:r w:rsidR="006B1AB5">
        <w:rPr>
          <w:sz w:val="24"/>
          <w:szCs w:val="24"/>
        </w:rPr>
        <w:t>, která</w:t>
      </w:r>
      <w:r w:rsidR="002329C1">
        <w:rPr>
          <w:sz w:val="24"/>
          <w:szCs w:val="24"/>
        </w:rPr>
        <w:t xml:space="preserve"> jsou přílohou tohoto materiálu.</w:t>
      </w:r>
    </w:p>
    <w:p w14:paraId="4DBE468F" w14:textId="372AD418" w:rsidR="002329C1" w:rsidRDefault="002329C1" w:rsidP="004951A8">
      <w:pPr>
        <w:jc w:val="both"/>
        <w:rPr>
          <w:sz w:val="24"/>
          <w:szCs w:val="24"/>
        </w:rPr>
      </w:pPr>
      <w:r>
        <w:rPr>
          <w:sz w:val="24"/>
          <w:szCs w:val="24"/>
        </w:rPr>
        <w:t>Dne 23.2.2022 se jednotlivými dotacemi zabýval finanční výbor</w:t>
      </w:r>
      <w:r w:rsidR="009C766F">
        <w:rPr>
          <w:sz w:val="24"/>
          <w:szCs w:val="24"/>
        </w:rPr>
        <w:t>, který na svém zasedání projednal své návrhy na výši jednotlivých dotací</w:t>
      </w:r>
      <w:r>
        <w:rPr>
          <w:sz w:val="24"/>
          <w:szCs w:val="24"/>
        </w:rPr>
        <w:t>.</w:t>
      </w:r>
    </w:p>
    <w:p w14:paraId="0D9670AB" w14:textId="4783A334" w:rsidR="002329C1" w:rsidRDefault="002329C1" w:rsidP="004951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Předložené návrhy </w:t>
      </w:r>
      <w:r w:rsidR="009C766F">
        <w:rPr>
          <w:sz w:val="24"/>
          <w:szCs w:val="24"/>
        </w:rPr>
        <w:t>odboru SO</w:t>
      </w:r>
      <w:r w:rsidR="006B1AB5">
        <w:rPr>
          <w:sz w:val="24"/>
          <w:szCs w:val="24"/>
        </w:rPr>
        <w:t>V</w:t>
      </w:r>
      <w:r w:rsidR="009C766F">
        <w:rPr>
          <w:sz w:val="24"/>
          <w:szCs w:val="24"/>
        </w:rPr>
        <w:t xml:space="preserve">V a finančního výboru </w:t>
      </w:r>
      <w:r>
        <w:rPr>
          <w:sz w:val="24"/>
          <w:szCs w:val="24"/>
        </w:rPr>
        <w:t xml:space="preserve">projednala </w:t>
      </w:r>
      <w:r w:rsidR="009C766F">
        <w:rPr>
          <w:sz w:val="24"/>
          <w:szCs w:val="24"/>
        </w:rPr>
        <w:t>nakonec</w:t>
      </w:r>
      <w:r>
        <w:rPr>
          <w:sz w:val="24"/>
          <w:szCs w:val="24"/>
        </w:rPr>
        <w:t xml:space="preserve"> Rada městského obvodu Hrabová na svém jednání dne 23.2.2022</w:t>
      </w:r>
      <w:r w:rsidR="009C766F">
        <w:rPr>
          <w:sz w:val="24"/>
          <w:szCs w:val="24"/>
        </w:rPr>
        <w:t xml:space="preserve"> a předkládá k uvedenému své stanovisko</w:t>
      </w:r>
      <w:r>
        <w:rPr>
          <w:sz w:val="24"/>
          <w:szCs w:val="24"/>
        </w:rPr>
        <w:t>.</w:t>
      </w:r>
    </w:p>
    <w:p w14:paraId="4ADC04EA" w14:textId="35672686" w:rsidR="002329C1" w:rsidRDefault="009C766F" w:rsidP="004951A8">
      <w:pPr>
        <w:jc w:val="both"/>
        <w:rPr>
          <w:sz w:val="24"/>
          <w:szCs w:val="24"/>
        </w:rPr>
      </w:pPr>
      <w:r>
        <w:rPr>
          <w:sz w:val="24"/>
          <w:szCs w:val="24"/>
        </w:rPr>
        <w:t>Všechny návrhy jednotlivých posuzovatelů jsou v tabulce, která je přílohou tohoto materiálu.</w:t>
      </w:r>
    </w:p>
    <w:p w14:paraId="0F95BE33" w14:textId="77777777" w:rsidR="004951A8" w:rsidRDefault="004951A8" w:rsidP="004951A8">
      <w:pPr>
        <w:jc w:val="both"/>
        <w:rPr>
          <w:sz w:val="24"/>
          <w:szCs w:val="24"/>
        </w:rPr>
      </w:pPr>
    </w:p>
    <w:p w14:paraId="05B1B780" w14:textId="77777777" w:rsidR="004951A8" w:rsidRDefault="004951A8" w:rsidP="004951A8">
      <w:pPr>
        <w:jc w:val="both"/>
        <w:rPr>
          <w:sz w:val="24"/>
          <w:szCs w:val="24"/>
        </w:rPr>
      </w:pPr>
    </w:p>
    <w:p w14:paraId="66AE360B" w14:textId="77777777" w:rsidR="004951A8" w:rsidRDefault="004951A8" w:rsidP="004951A8">
      <w:pPr>
        <w:jc w:val="both"/>
        <w:rPr>
          <w:sz w:val="24"/>
          <w:szCs w:val="24"/>
        </w:rPr>
      </w:pPr>
    </w:p>
    <w:p w14:paraId="445C287A" w14:textId="77777777" w:rsidR="004951A8" w:rsidRDefault="004951A8" w:rsidP="004951A8">
      <w:pPr>
        <w:widowControl w:val="0"/>
        <w:tabs>
          <w:tab w:val="left" w:pos="1134"/>
          <w:tab w:val="left" w:pos="1418"/>
        </w:tabs>
        <w:rPr>
          <w:snapToGrid w:val="0"/>
          <w:sz w:val="24"/>
          <w:u w:val="single"/>
        </w:rPr>
      </w:pPr>
    </w:p>
    <w:p w14:paraId="1E899A0D" w14:textId="77777777" w:rsidR="004951A8" w:rsidRDefault="004951A8" w:rsidP="004951A8">
      <w:pPr>
        <w:widowControl w:val="0"/>
        <w:tabs>
          <w:tab w:val="left" w:pos="1134"/>
          <w:tab w:val="left" w:pos="1418"/>
        </w:tabs>
        <w:rPr>
          <w:snapToGrid w:val="0"/>
          <w:sz w:val="24"/>
          <w:u w:val="single"/>
        </w:rPr>
      </w:pPr>
    </w:p>
    <w:p w14:paraId="62813ACE" w14:textId="77777777" w:rsidR="004951A8" w:rsidRDefault="004951A8" w:rsidP="004951A8">
      <w:pPr>
        <w:rPr>
          <w:sz w:val="24"/>
          <w:szCs w:val="24"/>
        </w:rPr>
      </w:pPr>
    </w:p>
    <w:p w14:paraId="12B9D8D7" w14:textId="77777777" w:rsidR="004951A8" w:rsidRDefault="004951A8" w:rsidP="004951A8">
      <w:pPr>
        <w:rPr>
          <w:sz w:val="24"/>
          <w:szCs w:val="24"/>
        </w:rPr>
      </w:pPr>
    </w:p>
    <w:p w14:paraId="7EC06813" w14:textId="77777777" w:rsidR="004951A8" w:rsidRDefault="004951A8" w:rsidP="004951A8">
      <w:pPr>
        <w:rPr>
          <w:sz w:val="24"/>
          <w:szCs w:val="24"/>
        </w:rPr>
      </w:pPr>
      <w:r>
        <w:rPr>
          <w:sz w:val="24"/>
          <w:szCs w:val="24"/>
          <w:u w:val="single"/>
        </w:rPr>
        <w:t>Příloha:</w:t>
      </w:r>
      <w:r>
        <w:rPr>
          <w:sz w:val="24"/>
          <w:szCs w:val="24"/>
        </w:rPr>
        <w:t xml:space="preserve">         Tabulka</w:t>
      </w:r>
    </w:p>
    <w:p w14:paraId="3665950B" w14:textId="282CEE36" w:rsidR="004951A8" w:rsidRDefault="004951A8" w:rsidP="004951A8">
      <w:pPr>
        <w:pStyle w:val="Odstavecseseznamem"/>
        <w:ind w:left="1353"/>
        <w:rPr>
          <w:sz w:val="24"/>
          <w:szCs w:val="24"/>
        </w:rPr>
      </w:pPr>
      <w:r>
        <w:rPr>
          <w:sz w:val="24"/>
          <w:szCs w:val="24"/>
        </w:rPr>
        <w:t>Vyjádření vedoucí odboru S</w:t>
      </w:r>
      <w:r w:rsidR="009C766F">
        <w:rPr>
          <w:sz w:val="24"/>
          <w:szCs w:val="24"/>
        </w:rPr>
        <w:t>OV</w:t>
      </w:r>
      <w:r>
        <w:rPr>
          <w:sz w:val="24"/>
          <w:szCs w:val="24"/>
        </w:rPr>
        <w:t>V</w:t>
      </w:r>
    </w:p>
    <w:p w14:paraId="49FB5296" w14:textId="1F802D6B" w:rsidR="00DD0265" w:rsidRDefault="00DD0265" w:rsidP="009C766F">
      <w:pPr>
        <w:spacing w:line="276" w:lineRule="auto"/>
        <w:ind w:left="645" w:firstLine="708"/>
        <w:jc w:val="both"/>
        <w:rPr>
          <w:sz w:val="24"/>
          <w:szCs w:val="24"/>
        </w:rPr>
      </w:pPr>
      <w:r>
        <w:rPr>
          <w:sz w:val="24"/>
          <w:szCs w:val="24"/>
        </w:rPr>
        <w:t>Žádost</w:t>
      </w:r>
      <w:r w:rsidR="002329C1">
        <w:rPr>
          <w:sz w:val="24"/>
          <w:szCs w:val="24"/>
        </w:rPr>
        <w:t>i jednotlivých žadatelů včetně rozpočtů</w:t>
      </w:r>
      <w:r>
        <w:rPr>
          <w:sz w:val="24"/>
          <w:szCs w:val="24"/>
        </w:rPr>
        <w:t xml:space="preserve"> </w:t>
      </w:r>
    </w:p>
    <w:p w14:paraId="499C1EEE" w14:textId="77777777" w:rsidR="00DD0265" w:rsidRDefault="00DD0265" w:rsidP="00DD02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</w:p>
    <w:p w14:paraId="055B7385" w14:textId="77777777" w:rsidR="00DD0265" w:rsidRDefault="00DD0265" w:rsidP="00DD0265">
      <w:pPr>
        <w:spacing w:line="276" w:lineRule="auto"/>
        <w:jc w:val="both"/>
        <w:rPr>
          <w:sz w:val="24"/>
          <w:szCs w:val="24"/>
        </w:rPr>
      </w:pPr>
    </w:p>
    <w:p w14:paraId="2B24000C" w14:textId="77777777" w:rsidR="00DD0265" w:rsidRDefault="00DD0265" w:rsidP="00DD0265">
      <w:pPr>
        <w:spacing w:line="276" w:lineRule="auto"/>
        <w:jc w:val="both"/>
        <w:rPr>
          <w:sz w:val="24"/>
          <w:szCs w:val="24"/>
        </w:rPr>
      </w:pPr>
    </w:p>
    <w:p w14:paraId="1F228CF3" w14:textId="1D8FD142" w:rsidR="00DD0265" w:rsidRDefault="00DD0265" w:rsidP="00DD0265">
      <w:pPr>
        <w:widowControl w:val="0"/>
        <w:tabs>
          <w:tab w:val="left" w:pos="1134"/>
        </w:tabs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  <w:u w:val="single"/>
        </w:rPr>
        <w:t>Zpracovala:</w:t>
      </w:r>
      <w:r>
        <w:rPr>
          <w:snapToGrid w:val="0"/>
          <w:sz w:val="24"/>
          <w:szCs w:val="24"/>
        </w:rPr>
        <w:t xml:space="preserve"> Ing. Jana Ziobrová, vedoucí odboru </w:t>
      </w:r>
      <w:r w:rsidR="00367CD4">
        <w:rPr>
          <w:snapToGrid w:val="0"/>
          <w:sz w:val="24"/>
          <w:szCs w:val="24"/>
        </w:rPr>
        <w:t>FSaM</w:t>
      </w:r>
    </w:p>
    <w:p w14:paraId="0B860FC9" w14:textId="35291659" w:rsidR="00DD0265" w:rsidRDefault="00DD0265" w:rsidP="00DD0265">
      <w:pPr>
        <w:widowControl w:val="0"/>
        <w:tabs>
          <w:tab w:val="left" w:pos="1134"/>
        </w:tabs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  <w:u w:val="single"/>
        </w:rPr>
        <w:t>Předkládá: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ab/>
        <w:t xml:space="preserve"> Igor Trávníček, starosta </w:t>
      </w:r>
      <w:r w:rsidR="00367CD4">
        <w:rPr>
          <w:snapToGrid w:val="0"/>
          <w:sz w:val="24"/>
          <w:szCs w:val="24"/>
        </w:rPr>
        <w:t>MOb</w:t>
      </w:r>
      <w:r>
        <w:rPr>
          <w:snapToGrid w:val="0"/>
          <w:sz w:val="24"/>
          <w:szCs w:val="24"/>
        </w:rPr>
        <w:t xml:space="preserve"> Hrabová  </w:t>
      </w:r>
    </w:p>
    <w:p w14:paraId="31184CC4" w14:textId="77777777" w:rsidR="00DD0265" w:rsidRDefault="00DD0265" w:rsidP="00DD0265">
      <w:pPr>
        <w:widowControl w:val="0"/>
        <w:tabs>
          <w:tab w:val="left" w:pos="1134"/>
        </w:tabs>
        <w:spacing w:line="276" w:lineRule="auto"/>
        <w:jc w:val="both"/>
        <w:rPr>
          <w:snapToGrid w:val="0"/>
          <w:sz w:val="24"/>
          <w:szCs w:val="24"/>
        </w:rPr>
      </w:pPr>
    </w:p>
    <w:p w14:paraId="28D5072D" w14:textId="77777777" w:rsidR="00367CD4" w:rsidRDefault="00367CD4" w:rsidP="00DD0265">
      <w:pPr>
        <w:rPr>
          <w:sz w:val="24"/>
          <w:szCs w:val="24"/>
        </w:rPr>
      </w:pPr>
    </w:p>
    <w:p w14:paraId="65559AF5" w14:textId="77777777" w:rsidR="00367CD4" w:rsidRDefault="00367CD4" w:rsidP="00DD0265">
      <w:pPr>
        <w:rPr>
          <w:sz w:val="24"/>
          <w:szCs w:val="24"/>
        </w:rPr>
      </w:pPr>
    </w:p>
    <w:p w14:paraId="0C45BE44" w14:textId="0F811028" w:rsidR="00DD0265" w:rsidRDefault="00DD0265" w:rsidP="00DD0265">
      <w:r w:rsidRPr="008B515D">
        <w:rPr>
          <w:sz w:val="24"/>
          <w:szCs w:val="24"/>
        </w:rPr>
        <w:t xml:space="preserve">V O. – Hrabové dne </w:t>
      </w:r>
      <w:r>
        <w:rPr>
          <w:sz w:val="24"/>
          <w:szCs w:val="24"/>
        </w:rPr>
        <w:t>24.2.2022</w:t>
      </w:r>
    </w:p>
    <w:p w14:paraId="6AA0FFFB" w14:textId="77777777" w:rsidR="00DD0265" w:rsidRDefault="00DD0265" w:rsidP="00DD0265">
      <w:pPr>
        <w:widowControl w:val="0"/>
        <w:tabs>
          <w:tab w:val="left" w:pos="1134"/>
        </w:tabs>
        <w:spacing w:line="276" w:lineRule="auto"/>
        <w:jc w:val="both"/>
      </w:pPr>
    </w:p>
    <w:sectPr w:rsidR="00DD02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ADF3" w14:textId="77777777" w:rsidR="000C484E" w:rsidRDefault="000C484E" w:rsidP="007C4EAB">
      <w:r>
        <w:separator/>
      </w:r>
    </w:p>
  </w:endnote>
  <w:endnote w:type="continuationSeparator" w:id="0">
    <w:p w14:paraId="2DA36AC1" w14:textId="77777777" w:rsidR="000C484E" w:rsidRDefault="000C484E" w:rsidP="007C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2B8B" w14:textId="0C7C00F9" w:rsidR="007C4EAB" w:rsidRDefault="007C4EAB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00155E" wp14:editId="6DE1BFFE">
          <wp:simplePos x="0" y="0"/>
          <wp:positionH relativeFrom="column">
            <wp:posOffset>4364990</wp:posOffset>
          </wp:positionH>
          <wp:positionV relativeFrom="paragraph">
            <wp:posOffset>-4445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1867E" w14:textId="77777777" w:rsidR="000C484E" w:rsidRDefault="000C484E" w:rsidP="007C4EAB">
      <w:r>
        <w:separator/>
      </w:r>
    </w:p>
  </w:footnote>
  <w:footnote w:type="continuationSeparator" w:id="0">
    <w:p w14:paraId="6926D5C2" w14:textId="77777777" w:rsidR="000C484E" w:rsidRDefault="000C484E" w:rsidP="007C4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2425" w14:textId="1701443E" w:rsidR="007C4EAB" w:rsidRPr="00B31C61" w:rsidRDefault="007C4EAB" w:rsidP="007C4EAB">
    <w:pPr>
      <w:pStyle w:val="Zhlav"/>
      <w:rPr>
        <w:b/>
        <w:bCs/>
        <w:color w:val="002060"/>
      </w:rPr>
    </w:pPr>
    <w:r>
      <w:rPr>
        <w:b/>
        <w:bCs/>
        <w:color w:val="002060"/>
      </w:rPr>
      <w:tab/>
    </w:r>
    <w:r>
      <w:rPr>
        <w:b/>
        <w:bCs/>
        <w:color w:val="002060"/>
      </w:rPr>
      <w:tab/>
    </w:r>
    <w:r w:rsidRPr="00B31C61">
      <w:rPr>
        <w:b/>
        <w:bCs/>
        <w:color w:val="002060"/>
      </w:rPr>
      <w:t xml:space="preserve">Materiál na </w:t>
    </w:r>
    <w:r>
      <w:rPr>
        <w:b/>
        <w:bCs/>
        <w:color w:val="002060"/>
      </w:rPr>
      <w:t>Zastupitelstvo</w:t>
    </w:r>
    <w:r w:rsidRPr="00B31C61">
      <w:rPr>
        <w:b/>
        <w:bCs/>
        <w:color w:val="002060"/>
      </w:rPr>
      <w:t xml:space="preserve"> MOb Hrabová</w:t>
    </w:r>
  </w:p>
  <w:p w14:paraId="482E89FD" w14:textId="76BF8A0B" w:rsidR="007C4EAB" w:rsidRPr="00B31C61" w:rsidRDefault="007C4EAB" w:rsidP="007C4EAB">
    <w:pPr>
      <w:pStyle w:val="Zhlav"/>
      <w:rPr>
        <w:b/>
        <w:bCs/>
        <w:color w:val="002060"/>
      </w:rPr>
    </w:pPr>
    <w:r>
      <w:rPr>
        <w:b/>
        <w:bCs/>
        <w:color w:val="002060"/>
      </w:rPr>
      <w:t xml:space="preserve">              </w:t>
    </w:r>
    <w:r w:rsidRPr="00B31C61">
      <w:rPr>
        <w:b/>
        <w:bCs/>
        <w:color w:val="002060"/>
      </w:rPr>
      <w:tab/>
    </w:r>
    <w:r>
      <w:rPr>
        <w:b/>
        <w:bCs/>
        <w:color w:val="002060"/>
      </w:rPr>
      <w:t xml:space="preserve">                                               </w:t>
    </w:r>
    <w:r w:rsidR="0011223B">
      <w:rPr>
        <w:b/>
        <w:bCs/>
        <w:color w:val="002060"/>
      </w:rPr>
      <w:t xml:space="preserve">                 </w:t>
    </w:r>
    <w:r>
      <w:rPr>
        <w:b/>
        <w:bCs/>
        <w:color w:val="002060"/>
      </w:rPr>
      <w:t xml:space="preserve"> Z</w:t>
    </w:r>
    <w:r w:rsidRPr="00B31C61">
      <w:rPr>
        <w:b/>
        <w:bCs/>
        <w:color w:val="002060"/>
      </w:rPr>
      <w:t>MOb1822/</w:t>
    </w:r>
    <w:r w:rsidR="0011223B">
      <w:rPr>
        <w:b/>
        <w:bCs/>
        <w:color w:val="002060"/>
      </w:rPr>
      <w:t>2</w:t>
    </w:r>
    <w:r w:rsidR="00A64EE6">
      <w:rPr>
        <w:b/>
        <w:bCs/>
        <w:color w:val="002060"/>
      </w:rPr>
      <w:t>4</w:t>
    </w:r>
    <w:r w:rsidRPr="00B31C61">
      <w:rPr>
        <w:b/>
        <w:bCs/>
        <w:color w:val="002060"/>
      </w:rPr>
      <w:t>/</w:t>
    </w:r>
    <w:r w:rsidR="00FC3370">
      <w:rPr>
        <w:b/>
        <w:bCs/>
        <w:color w:val="002060"/>
      </w:rPr>
      <w:t>3</w:t>
    </w:r>
  </w:p>
  <w:p w14:paraId="507C8B2B" w14:textId="77777777" w:rsidR="007C4EAB" w:rsidRDefault="007C4E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05D7"/>
    <w:multiLevelType w:val="hybridMultilevel"/>
    <w:tmpl w:val="F24874D0"/>
    <w:lvl w:ilvl="0" w:tplc="DEAAA906">
      <w:start w:val="3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95"/>
    <w:rsid w:val="000C484E"/>
    <w:rsid w:val="000D3D35"/>
    <w:rsid w:val="000D7DCD"/>
    <w:rsid w:val="0011223B"/>
    <w:rsid w:val="00146137"/>
    <w:rsid w:val="00165A75"/>
    <w:rsid w:val="00176AF4"/>
    <w:rsid w:val="001F2C88"/>
    <w:rsid w:val="002329C1"/>
    <w:rsid w:val="0026011B"/>
    <w:rsid w:val="00263896"/>
    <w:rsid w:val="002A067A"/>
    <w:rsid w:val="002C27A5"/>
    <w:rsid w:val="00334C87"/>
    <w:rsid w:val="00367CD4"/>
    <w:rsid w:val="003959EB"/>
    <w:rsid w:val="003A05A6"/>
    <w:rsid w:val="003D3E6A"/>
    <w:rsid w:val="004260EF"/>
    <w:rsid w:val="00473B76"/>
    <w:rsid w:val="004751DF"/>
    <w:rsid w:val="004951A8"/>
    <w:rsid w:val="004D1347"/>
    <w:rsid w:val="00537904"/>
    <w:rsid w:val="0056335C"/>
    <w:rsid w:val="00584D66"/>
    <w:rsid w:val="00592364"/>
    <w:rsid w:val="005B20FD"/>
    <w:rsid w:val="005B4BC4"/>
    <w:rsid w:val="005D31C1"/>
    <w:rsid w:val="00605FEE"/>
    <w:rsid w:val="00606874"/>
    <w:rsid w:val="006B1AB5"/>
    <w:rsid w:val="006E6CEE"/>
    <w:rsid w:val="006E7908"/>
    <w:rsid w:val="006F177E"/>
    <w:rsid w:val="006F39EB"/>
    <w:rsid w:val="00716165"/>
    <w:rsid w:val="007C4EAB"/>
    <w:rsid w:val="007F67BB"/>
    <w:rsid w:val="007F6C44"/>
    <w:rsid w:val="00854F60"/>
    <w:rsid w:val="008702A0"/>
    <w:rsid w:val="00894D24"/>
    <w:rsid w:val="008A44CA"/>
    <w:rsid w:val="008B3395"/>
    <w:rsid w:val="00956B6A"/>
    <w:rsid w:val="00971B54"/>
    <w:rsid w:val="009C766F"/>
    <w:rsid w:val="009D0603"/>
    <w:rsid w:val="00A64EE6"/>
    <w:rsid w:val="00AD0B20"/>
    <w:rsid w:val="00AE2965"/>
    <w:rsid w:val="00B0564C"/>
    <w:rsid w:val="00BA3544"/>
    <w:rsid w:val="00CB7E09"/>
    <w:rsid w:val="00CD7460"/>
    <w:rsid w:val="00CE700C"/>
    <w:rsid w:val="00D5536E"/>
    <w:rsid w:val="00DD0265"/>
    <w:rsid w:val="00DD5335"/>
    <w:rsid w:val="00DF7768"/>
    <w:rsid w:val="00E55FF1"/>
    <w:rsid w:val="00ED36D0"/>
    <w:rsid w:val="00EE67BC"/>
    <w:rsid w:val="00F73610"/>
    <w:rsid w:val="00F97B3D"/>
    <w:rsid w:val="00FC1933"/>
    <w:rsid w:val="00FC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54C94"/>
  <w15:docId w15:val="{F09D4318-DECC-4B61-A683-A11BB16C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5A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A7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7C4E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4E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4E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4E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95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Matuštíková</dc:creator>
  <cp:lastModifiedBy>Ziobrová Jana</cp:lastModifiedBy>
  <cp:revision>24</cp:revision>
  <cp:lastPrinted>2019-09-09T12:51:00Z</cp:lastPrinted>
  <dcterms:created xsi:type="dcterms:W3CDTF">2021-09-21T12:11:00Z</dcterms:created>
  <dcterms:modified xsi:type="dcterms:W3CDTF">2022-02-25T07:50:00Z</dcterms:modified>
</cp:coreProperties>
</file>