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2B2B" w14:textId="77777777" w:rsidR="00B97A59" w:rsidRDefault="00B97A59" w:rsidP="00B97A59">
      <w:pPr>
        <w:rPr>
          <w:b/>
          <w:bCs/>
          <w:u w:val="single"/>
        </w:rPr>
      </w:pPr>
      <w:r>
        <w:rPr>
          <w:b/>
          <w:bCs/>
          <w:u w:val="single"/>
        </w:rPr>
        <w:t>Důvodová zpráva:</w:t>
      </w:r>
    </w:p>
    <w:p w14:paraId="4B0FE8D0" w14:textId="758741FC" w:rsidR="00B97A59" w:rsidRDefault="00B97A59" w:rsidP="00B97A59">
      <w:pPr>
        <w:spacing w:line="276" w:lineRule="auto"/>
        <w:jc w:val="both"/>
      </w:pPr>
      <w:r>
        <w:t xml:space="preserve">Zastupitelstvu městského obvodu Hrabová jsou předložena na vědomí následující rozpočtová opatření </w:t>
      </w:r>
      <w:r w:rsidR="00AB7BF7">
        <w:t>městského obvodu Hrabová:</w:t>
      </w:r>
    </w:p>
    <w:p w14:paraId="5A220E61" w14:textId="77777777" w:rsidR="00AB7BF7" w:rsidRDefault="00AB7BF7" w:rsidP="00AB7BF7">
      <w:pPr>
        <w:spacing w:line="276" w:lineRule="auto"/>
        <w:jc w:val="both"/>
      </w:pPr>
      <w:r>
        <w:t>rozpočtové opatření městského obvodu Hrabová č. 1, kterým se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542"/>
        <w:gridCol w:w="2190"/>
      </w:tblGrid>
      <w:tr w:rsidR="00AB7BF7" w14:paraId="4A54BB45" w14:textId="77777777" w:rsidTr="00710212">
        <w:trPr>
          <w:trHeight w:val="514"/>
        </w:trPr>
        <w:tc>
          <w:tcPr>
            <w:tcW w:w="3837" w:type="dxa"/>
            <w:hideMark/>
          </w:tcPr>
          <w:p w14:paraId="678E768C" w14:textId="77777777" w:rsidR="00AB7BF7" w:rsidRDefault="00AB7BF7">
            <w:pPr>
              <w:spacing w:line="276" w:lineRule="auto"/>
              <w:jc w:val="both"/>
            </w:pPr>
            <w:r>
              <w:t>zvýší</w:t>
            </w:r>
          </w:p>
          <w:p w14:paraId="5F66C248" w14:textId="77777777" w:rsidR="00AB7BF7" w:rsidRDefault="00AB7BF7">
            <w:pPr>
              <w:spacing w:line="276" w:lineRule="auto"/>
              <w:jc w:val="both"/>
            </w:pPr>
            <w:r>
              <w:t>nedaňové příjmy</w:t>
            </w:r>
          </w:p>
        </w:tc>
        <w:tc>
          <w:tcPr>
            <w:tcW w:w="542" w:type="dxa"/>
          </w:tcPr>
          <w:p w14:paraId="043833CE" w14:textId="77777777" w:rsidR="00AB7BF7" w:rsidRDefault="00AB7BF7">
            <w:pPr>
              <w:spacing w:line="276" w:lineRule="auto"/>
              <w:jc w:val="both"/>
            </w:pPr>
          </w:p>
        </w:tc>
        <w:tc>
          <w:tcPr>
            <w:tcW w:w="2190" w:type="dxa"/>
          </w:tcPr>
          <w:p w14:paraId="7B280BAC" w14:textId="77777777" w:rsidR="00AB7BF7" w:rsidRDefault="00AB7BF7">
            <w:pPr>
              <w:spacing w:line="276" w:lineRule="auto"/>
              <w:jc w:val="both"/>
            </w:pPr>
          </w:p>
        </w:tc>
      </w:tr>
      <w:tr w:rsidR="00AB7BF7" w14:paraId="5FBE9318" w14:textId="77777777" w:rsidTr="00710212">
        <w:trPr>
          <w:trHeight w:val="99"/>
        </w:trPr>
        <w:tc>
          <w:tcPr>
            <w:tcW w:w="3837" w:type="dxa"/>
            <w:hideMark/>
          </w:tcPr>
          <w:p w14:paraId="2FA13496" w14:textId="77777777" w:rsidR="00AB7BF7" w:rsidRDefault="00AB7BF7">
            <w:pPr>
              <w:spacing w:line="276" w:lineRule="auto"/>
              <w:jc w:val="both"/>
            </w:pPr>
            <w:r>
              <w:t xml:space="preserve">§ 3113, pol. 2229, ÚZ 445                   </w:t>
            </w:r>
          </w:p>
        </w:tc>
        <w:tc>
          <w:tcPr>
            <w:tcW w:w="542" w:type="dxa"/>
            <w:hideMark/>
          </w:tcPr>
          <w:p w14:paraId="566B3542" w14:textId="77777777" w:rsidR="00AB7BF7" w:rsidRDefault="00AB7BF7">
            <w:pPr>
              <w:spacing w:line="276" w:lineRule="auto"/>
              <w:jc w:val="both"/>
            </w:pPr>
            <w:r>
              <w:t>o </w:t>
            </w:r>
          </w:p>
        </w:tc>
        <w:tc>
          <w:tcPr>
            <w:tcW w:w="2190" w:type="dxa"/>
            <w:hideMark/>
          </w:tcPr>
          <w:p w14:paraId="69E70BDA" w14:textId="77777777" w:rsidR="00AB7BF7" w:rsidRDefault="00AB7BF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tis. Kč</w:t>
            </w:r>
          </w:p>
        </w:tc>
      </w:tr>
      <w:tr w:rsidR="00AB7BF7" w14:paraId="03E6D24B" w14:textId="77777777" w:rsidTr="00710212">
        <w:trPr>
          <w:trHeight w:val="269"/>
        </w:trPr>
        <w:tc>
          <w:tcPr>
            <w:tcW w:w="3837" w:type="dxa"/>
            <w:hideMark/>
          </w:tcPr>
          <w:p w14:paraId="2D1DE4F3" w14:textId="77777777" w:rsidR="00AB7BF7" w:rsidRDefault="00AB7BF7">
            <w:pPr>
              <w:spacing w:line="276" w:lineRule="auto"/>
              <w:jc w:val="both"/>
            </w:pPr>
            <w:r>
              <w:t>§ 3113, pol. 2229</w:t>
            </w:r>
          </w:p>
        </w:tc>
        <w:tc>
          <w:tcPr>
            <w:tcW w:w="542" w:type="dxa"/>
            <w:hideMark/>
          </w:tcPr>
          <w:p w14:paraId="6EE500F6" w14:textId="77777777" w:rsidR="00AB7BF7" w:rsidRDefault="00AB7BF7">
            <w:pPr>
              <w:spacing w:line="276" w:lineRule="auto"/>
              <w:jc w:val="both"/>
            </w:pPr>
            <w:r>
              <w:t>o</w:t>
            </w:r>
          </w:p>
        </w:tc>
        <w:tc>
          <w:tcPr>
            <w:tcW w:w="2190" w:type="dxa"/>
            <w:hideMark/>
          </w:tcPr>
          <w:p w14:paraId="6262D088" w14:textId="77777777" w:rsidR="00AB7BF7" w:rsidRDefault="00AB7BF7">
            <w:pPr>
              <w:spacing w:line="276" w:lineRule="auto"/>
              <w:jc w:val="both"/>
            </w:pPr>
            <w:r>
              <w:t>12 tis. Kč</w:t>
            </w:r>
          </w:p>
        </w:tc>
      </w:tr>
      <w:tr w:rsidR="00AB7BF7" w14:paraId="30A6F389" w14:textId="77777777" w:rsidTr="00710212">
        <w:trPr>
          <w:trHeight w:val="263"/>
        </w:trPr>
        <w:tc>
          <w:tcPr>
            <w:tcW w:w="3837" w:type="dxa"/>
            <w:hideMark/>
          </w:tcPr>
          <w:p w14:paraId="491E3567" w14:textId="77777777" w:rsidR="00AB7BF7" w:rsidRDefault="00AB7BF7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zvýší</w:t>
            </w:r>
          </w:p>
          <w:p w14:paraId="26F38610" w14:textId="77777777" w:rsidR="00AB7BF7" w:rsidRDefault="00AB7BF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běžné výdaje</w:t>
            </w:r>
          </w:p>
        </w:tc>
        <w:tc>
          <w:tcPr>
            <w:tcW w:w="542" w:type="dxa"/>
          </w:tcPr>
          <w:p w14:paraId="676ADEE3" w14:textId="77777777" w:rsidR="00AB7BF7" w:rsidRDefault="00AB7BF7">
            <w:pPr>
              <w:spacing w:line="276" w:lineRule="auto"/>
              <w:jc w:val="both"/>
            </w:pPr>
          </w:p>
        </w:tc>
        <w:tc>
          <w:tcPr>
            <w:tcW w:w="2190" w:type="dxa"/>
          </w:tcPr>
          <w:p w14:paraId="09F5AAD2" w14:textId="77777777" w:rsidR="00AB7BF7" w:rsidRDefault="00AB7BF7">
            <w:pPr>
              <w:spacing w:line="276" w:lineRule="auto"/>
              <w:jc w:val="both"/>
            </w:pPr>
          </w:p>
        </w:tc>
      </w:tr>
      <w:tr w:rsidR="00AB7BF7" w14:paraId="7B270F1F" w14:textId="77777777" w:rsidTr="00710212">
        <w:trPr>
          <w:trHeight w:val="269"/>
        </w:trPr>
        <w:tc>
          <w:tcPr>
            <w:tcW w:w="3837" w:type="dxa"/>
            <w:hideMark/>
          </w:tcPr>
          <w:p w14:paraId="0FD99FEC" w14:textId="77777777" w:rsidR="00AB7BF7" w:rsidRDefault="00AB7BF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3113, pol. 5331, ÚZ 445</w:t>
            </w:r>
          </w:p>
        </w:tc>
        <w:tc>
          <w:tcPr>
            <w:tcW w:w="542" w:type="dxa"/>
            <w:hideMark/>
          </w:tcPr>
          <w:p w14:paraId="2AD8C959" w14:textId="77777777" w:rsidR="00AB7BF7" w:rsidRDefault="00AB7BF7">
            <w:pPr>
              <w:spacing w:line="276" w:lineRule="auto"/>
              <w:jc w:val="both"/>
            </w:pPr>
            <w:r>
              <w:t>o</w:t>
            </w:r>
          </w:p>
        </w:tc>
        <w:tc>
          <w:tcPr>
            <w:tcW w:w="2190" w:type="dxa"/>
            <w:hideMark/>
          </w:tcPr>
          <w:p w14:paraId="59B1200A" w14:textId="77777777" w:rsidR="00AB7BF7" w:rsidRDefault="00AB7BF7">
            <w:pPr>
              <w:spacing w:line="276" w:lineRule="auto"/>
              <w:jc w:val="both"/>
            </w:pPr>
            <w:r>
              <w:t>12 tis. Kč</w:t>
            </w:r>
          </w:p>
        </w:tc>
      </w:tr>
      <w:tr w:rsidR="00AB7BF7" w14:paraId="06FF3504" w14:textId="77777777" w:rsidTr="00710212">
        <w:trPr>
          <w:trHeight w:val="771"/>
        </w:trPr>
        <w:tc>
          <w:tcPr>
            <w:tcW w:w="3837" w:type="dxa"/>
            <w:hideMark/>
          </w:tcPr>
          <w:p w14:paraId="247C2341" w14:textId="77777777" w:rsidR="00AB7BF7" w:rsidRDefault="00AB7BF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3113, pol. 5331</w:t>
            </w:r>
          </w:p>
        </w:tc>
        <w:tc>
          <w:tcPr>
            <w:tcW w:w="542" w:type="dxa"/>
            <w:hideMark/>
          </w:tcPr>
          <w:p w14:paraId="49614C5B" w14:textId="77777777" w:rsidR="00AB7BF7" w:rsidRDefault="00AB7BF7">
            <w:pPr>
              <w:spacing w:line="276" w:lineRule="auto"/>
              <w:jc w:val="both"/>
            </w:pPr>
            <w:r>
              <w:t>o</w:t>
            </w:r>
          </w:p>
        </w:tc>
        <w:tc>
          <w:tcPr>
            <w:tcW w:w="2190" w:type="dxa"/>
            <w:hideMark/>
          </w:tcPr>
          <w:p w14:paraId="377FE890" w14:textId="77777777" w:rsidR="00AB7BF7" w:rsidRDefault="00AB7BF7">
            <w:pPr>
              <w:spacing w:line="276" w:lineRule="auto"/>
              <w:jc w:val="both"/>
            </w:pPr>
            <w:r>
              <w:t>12 tis. Kč</w:t>
            </w:r>
          </w:p>
          <w:p w14:paraId="29173073" w14:textId="77777777" w:rsidR="00AB7BF7" w:rsidRDefault="00AB7BF7">
            <w:pPr>
              <w:spacing w:line="276" w:lineRule="auto"/>
              <w:jc w:val="both"/>
            </w:pPr>
          </w:p>
          <w:p w14:paraId="34BB0D6F" w14:textId="77777777" w:rsidR="00AB7BF7" w:rsidRDefault="00AB7BF7">
            <w:pPr>
              <w:spacing w:line="276" w:lineRule="auto"/>
              <w:jc w:val="both"/>
            </w:pPr>
          </w:p>
        </w:tc>
      </w:tr>
    </w:tbl>
    <w:p w14:paraId="0A91517F" w14:textId="4152E0CC" w:rsidR="00AB7BF7" w:rsidRDefault="00AB7BF7" w:rsidP="00AB7BF7">
      <w:pPr>
        <w:spacing w:line="276" w:lineRule="auto"/>
        <w:jc w:val="both"/>
        <w:rPr>
          <w:i/>
          <w:iCs/>
        </w:rPr>
      </w:pPr>
      <w:r w:rsidRPr="00EF4451">
        <w:rPr>
          <w:i/>
          <w:iCs/>
        </w:rPr>
        <w:t xml:space="preserve">Uvedené rozpočtové opatření bylo </w:t>
      </w:r>
      <w:r>
        <w:rPr>
          <w:i/>
          <w:iCs/>
        </w:rPr>
        <w:t>schválila</w:t>
      </w:r>
      <w:r w:rsidRPr="00EF4451">
        <w:rPr>
          <w:i/>
          <w:iCs/>
        </w:rPr>
        <w:t xml:space="preserve"> dne </w:t>
      </w:r>
      <w:r>
        <w:rPr>
          <w:i/>
          <w:iCs/>
        </w:rPr>
        <w:t>26.2.</w:t>
      </w:r>
      <w:r w:rsidRPr="00EF4451">
        <w:rPr>
          <w:i/>
          <w:iCs/>
        </w:rPr>
        <w:t xml:space="preserve"> 2024 Rad</w:t>
      </w:r>
      <w:r>
        <w:rPr>
          <w:i/>
          <w:iCs/>
        </w:rPr>
        <w:t>a</w:t>
      </w:r>
      <w:r w:rsidRPr="00EF4451">
        <w:rPr>
          <w:i/>
          <w:iCs/>
        </w:rPr>
        <w:t xml:space="preserve"> městského obvodu Hrabová, usnesením č. </w:t>
      </w:r>
      <w:r w:rsidRPr="00AB7BF7">
        <w:rPr>
          <w:i/>
          <w:iCs/>
        </w:rPr>
        <w:t>727/</w:t>
      </w:r>
      <w:proofErr w:type="spellStart"/>
      <w:r w:rsidRPr="00AB7BF7">
        <w:rPr>
          <w:i/>
          <w:iCs/>
        </w:rPr>
        <w:t>RMOb</w:t>
      </w:r>
      <w:proofErr w:type="spellEnd"/>
      <w:r w:rsidRPr="00AB7BF7">
        <w:rPr>
          <w:i/>
          <w:iCs/>
        </w:rPr>
        <w:t>-Hra/2226/44</w:t>
      </w:r>
      <w:r>
        <w:rPr>
          <w:i/>
          <w:iCs/>
        </w:rPr>
        <w:t>.</w:t>
      </w:r>
    </w:p>
    <w:p w14:paraId="57982073" w14:textId="77777777" w:rsidR="00AB7BF7" w:rsidRDefault="00AB7BF7" w:rsidP="00AB7BF7">
      <w:pPr>
        <w:spacing w:line="276" w:lineRule="auto"/>
        <w:jc w:val="both"/>
        <w:rPr>
          <w:i/>
          <w:iCs/>
        </w:rPr>
      </w:pPr>
    </w:p>
    <w:p w14:paraId="26DD42F0" w14:textId="77777777" w:rsidR="00DA6CEF" w:rsidRDefault="00DA6CEF" w:rsidP="00DA6CEF">
      <w:pPr>
        <w:spacing w:line="276" w:lineRule="auto"/>
        <w:jc w:val="both"/>
      </w:pPr>
      <w:r>
        <w:t>rozpočtové opatření městského obvodu Hrabová č. 2, kterým se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1"/>
        <w:gridCol w:w="2266"/>
      </w:tblGrid>
      <w:tr w:rsidR="00DA6CEF" w14:paraId="7C02B788" w14:textId="77777777" w:rsidTr="00E556F7">
        <w:tc>
          <w:tcPr>
            <w:tcW w:w="3969" w:type="dxa"/>
            <w:hideMark/>
          </w:tcPr>
          <w:p w14:paraId="115DC662" w14:textId="77777777" w:rsidR="00DA6CEF" w:rsidRDefault="00DA6CEF" w:rsidP="00E556F7">
            <w:pPr>
              <w:spacing w:line="276" w:lineRule="auto"/>
              <w:jc w:val="both"/>
            </w:pPr>
            <w:r>
              <w:t>zvýší</w:t>
            </w:r>
          </w:p>
          <w:p w14:paraId="5590653B" w14:textId="77777777" w:rsidR="00DA6CEF" w:rsidRDefault="00DA6CEF" w:rsidP="00E556F7">
            <w:pPr>
              <w:spacing w:line="276" w:lineRule="auto"/>
              <w:jc w:val="both"/>
            </w:pPr>
            <w:r>
              <w:t>nedaňové příjmy</w:t>
            </w:r>
          </w:p>
        </w:tc>
        <w:tc>
          <w:tcPr>
            <w:tcW w:w="561" w:type="dxa"/>
          </w:tcPr>
          <w:p w14:paraId="1F887B27" w14:textId="77777777" w:rsidR="00DA6CEF" w:rsidRDefault="00DA6CEF" w:rsidP="00E556F7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51E93E2A" w14:textId="77777777" w:rsidR="00DA6CEF" w:rsidRDefault="00DA6CEF" w:rsidP="00E556F7">
            <w:pPr>
              <w:spacing w:line="276" w:lineRule="auto"/>
              <w:jc w:val="both"/>
            </w:pPr>
          </w:p>
        </w:tc>
      </w:tr>
      <w:tr w:rsidR="00DA6CEF" w14:paraId="0544B45D" w14:textId="77777777" w:rsidTr="00E556F7">
        <w:trPr>
          <w:trHeight w:val="122"/>
        </w:trPr>
        <w:tc>
          <w:tcPr>
            <w:tcW w:w="3969" w:type="dxa"/>
            <w:hideMark/>
          </w:tcPr>
          <w:p w14:paraId="0F47DA4A" w14:textId="77777777" w:rsidR="00DA6CEF" w:rsidRDefault="00DA6CEF" w:rsidP="00E556F7">
            <w:pPr>
              <w:spacing w:line="276" w:lineRule="auto"/>
              <w:jc w:val="both"/>
            </w:pPr>
            <w:r>
              <w:t xml:space="preserve">§ 3639, pol. 2324                   </w:t>
            </w:r>
          </w:p>
        </w:tc>
        <w:tc>
          <w:tcPr>
            <w:tcW w:w="561" w:type="dxa"/>
            <w:hideMark/>
          </w:tcPr>
          <w:p w14:paraId="528E025A" w14:textId="77777777" w:rsidR="00DA6CEF" w:rsidRDefault="00DA6CEF" w:rsidP="00E556F7">
            <w:pPr>
              <w:spacing w:line="276" w:lineRule="auto"/>
              <w:jc w:val="both"/>
            </w:pPr>
            <w:r>
              <w:t>o </w:t>
            </w:r>
          </w:p>
        </w:tc>
        <w:tc>
          <w:tcPr>
            <w:tcW w:w="2266" w:type="dxa"/>
            <w:hideMark/>
          </w:tcPr>
          <w:p w14:paraId="2CFD1CC0" w14:textId="77777777" w:rsidR="00DA6CEF" w:rsidRDefault="00DA6CEF" w:rsidP="00E556F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tis. Kč</w:t>
            </w:r>
          </w:p>
        </w:tc>
      </w:tr>
      <w:tr w:rsidR="00DA6CEF" w14:paraId="7B037995" w14:textId="77777777" w:rsidTr="00E556F7">
        <w:tc>
          <w:tcPr>
            <w:tcW w:w="3969" w:type="dxa"/>
            <w:hideMark/>
          </w:tcPr>
          <w:p w14:paraId="37C8199F" w14:textId="77777777" w:rsidR="00DA6CEF" w:rsidRDefault="00DA6CEF" w:rsidP="00E556F7">
            <w:pPr>
              <w:spacing w:line="276" w:lineRule="auto"/>
              <w:jc w:val="both"/>
            </w:pPr>
            <w:r>
              <w:t>§ 6171, pol. 2132</w:t>
            </w:r>
          </w:p>
        </w:tc>
        <w:tc>
          <w:tcPr>
            <w:tcW w:w="561" w:type="dxa"/>
            <w:hideMark/>
          </w:tcPr>
          <w:p w14:paraId="128BA754" w14:textId="77777777" w:rsidR="00DA6CEF" w:rsidRDefault="00DA6CEF" w:rsidP="00E556F7">
            <w:pPr>
              <w:spacing w:line="276" w:lineRule="auto"/>
              <w:jc w:val="both"/>
            </w:pPr>
            <w:r>
              <w:t>o</w:t>
            </w:r>
          </w:p>
        </w:tc>
        <w:tc>
          <w:tcPr>
            <w:tcW w:w="2266" w:type="dxa"/>
            <w:hideMark/>
          </w:tcPr>
          <w:p w14:paraId="129F0EB2" w14:textId="77777777" w:rsidR="00DA6CEF" w:rsidRDefault="00DA6CEF" w:rsidP="00E556F7">
            <w:pPr>
              <w:spacing w:line="276" w:lineRule="auto"/>
              <w:jc w:val="both"/>
            </w:pPr>
            <w:r>
              <w:t>32 tis. Kč</w:t>
            </w:r>
          </w:p>
        </w:tc>
      </w:tr>
      <w:tr w:rsidR="00DA6CEF" w14:paraId="3D2ACA08" w14:textId="77777777" w:rsidTr="00E556F7">
        <w:trPr>
          <w:trHeight w:val="322"/>
        </w:trPr>
        <w:tc>
          <w:tcPr>
            <w:tcW w:w="3969" w:type="dxa"/>
            <w:hideMark/>
          </w:tcPr>
          <w:p w14:paraId="4F5C4ECD" w14:textId="77777777" w:rsidR="00DA6CEF" w:rsidRDefault="00DA6CEF" w:rsidP="00E556F7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zvýší</w:t>
            </w:r>
          </w:p>
          <w:p w14:paraId="2347EA1D" w14:textId="77777777" w:rsidR="00DA6CEF" w:rsidRDefault="00DA6CEF" w:rsidP="00E556F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běžné výdaje</w:t>
            </w:r>
          </w:p>
        </w:tc>
        <w:tc>
          <w:tcPr>
            <w:tcW w:w="561" w:type="dxa"/>
          </w:tcPr>
          <w:p w14:paraId="18ED13A2" w14:textId="77777777" w:rsidR="00DA6CEF" w:rsidRDefault="00DA6CEF" w:rsidP="00E556F7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5A16F110" w14:textId="77777777" w:rsidR="00DA6CEF" w:rsidRDefault="00DA6CEF" w:rsidP="00E556F7">
            <w:pPr>
              <w:spacing w:line="276" w:lineRule="auto"/>
              <w:jc w:val="both"/>
            </w:pPr>
          </w:p>
        </w:tc>
      </w:tr>
      <w:tr w:rsidR="00DA6CEF" w14:paraId="70FF221F" w14:textId="77777777" w:rsidTr="00E556F7">
        <w:tc>
          <w:tcPr>
            <w:tcW w:w="3969" w:type="dxa"/>
            <w:hideMark/>
          </w:tcPr>
          <w:p w14:paraId="2D9558DE" w14:textId="77777777" w:rsidR="00DA6CEF" w:rsidRDefault="00DA6CEF" w:rsidP="00E556F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6320, pol. 5163</w:t>
            </w:r>
          </w:p>
        </w:tc>
        <w:tc>
          <w:tcPr>
            <w:tcW w:w="561" w:type="dxa"/>
            <w:hideMark/>
          </w:tcPr>
          <w:p w14:paraId="557F0CD2" w14:textId="77777777" w:rsidR="00DA6CEF" w:rsidRDefault="00DA6CEF" w:rsidP="00E556F7">
            <w:pPr>
              <w:spacing w:line="276" w:lineRule="auto"/>
              <w:jc w:val="both"/>
            </w:pPr>
            <w:r>
              <w:t>o</w:t>
            </w:r>
          </w:p>
        </w:tc>
        <w:tc>
          <w:tcPr>
            <w:tcW w:w="2266" w:type="dxa"/>
            <w:hideMark/>
          </w:tcPr>
          <w:p w14:paraId="061BBBC5" w14:textId="77777777" w:rsidR="00DA6CEF" w:rsidRDefault="00DA6CEF" w:rsidP="00E556F7">
            <w:pPr>
              <w:spacing w:line="276" w:lineRule="auto"/>
              <w:jc w:val="both"/>
            </w:pPr>
            <w:r>
              <w:t>32 tis. Kč</w:t>
            </w:r>
          </w:p>
        </w:tc>
      </w:tr>
    </w:tbl>
    <w:p w14:paraId="06CCE9E3" w14:textId="77777777" w:rsidR="00DA6CEF" w:rsidRDefault="00DA6CEF" w:rsidP="00DA6CEF">
      <w:pPr>
        <w:spacing w:line="276" w:lineRule="auto"/>
        <w:jc w:val="both"/>
        <w:rPr>
          <w:kern w:val="2"/>
          <w:lang w:eastAsia="en-US"/>
          <w14:ligatures w14:val="standardContextual"/>
        </w:rPr>
      </w:pPr>
    </w:p>
    <w:p w14:paraId="09398587" w14:textId="77777777" w:rsidR="00DA6CEF" w:rsidRDefault="00DA6CEF" w:rsidP="00DA6CEF">
      <w:pPr>
        <w:spacing w:after="120" w:line="276" w:lineRule="auto"/>
        <w:jc w:val="both"/>
        <w:rPr>
          <w:snapToGrid w:val="0"/>
        </w:rPr>
      </w:pPr>
      <w:r>
        <w:rPr>
          <w:snapToGrid w:val="0"/>
        </w:rPr>
        <w:t xml:space="preserve">Na konci roku 2023, již po schválení rozpočtu na rok 2024, byla uzavřena nová smlouva na pojištění majetku a odpovědnosti. V rozpočtu na rok 2024 bylo rozpočtováno pojistné ve výši 161 tis. Kč, což odpovídalo výši pojistného na rok dle staré pojistné smlouvy (čtvrtletně 40.200, -Kč). Dle nové pojistné smlouvy je pojistné stanoveno na roční částku 249 tis. Kč (čtvrtletně 62.039, -Kč). K navýšení pojistného došlo úpravou cen pojistného, změnily se pojistné částky pojištěného majetku a rozšířením seznamu pojištěného majetku.  </w:t>
      </w:r>
    </w:p>
    <w:p w14:paraId="7EC4406A" w14:textId="77777777" w:rsidR="00DA6CEF" w:rsidRDefault="00DA6CEF" w:rsidP="00DA6CEF">
      <w:pPr>
        <w:spacing w:after="120" w:line="276" w:lineRule="auto"/>
        <w:jc w:val="both"/>
        <w:rPr>
          <w:snapToGrid w:val="0"/>
        </w:rPr>
      </w:pPr>
      <w:r>
        <w:rPr>
          <w:snapToGrid w:val="0"/>
        </w:rPr>
        <w:t xml:space="preserve">Výše uvedeným rozpočtovým opatřením </w:t>
      </w:r>
      <w:r w:rsidRPr="001A1FF6">
        <w:rPr>
          <w:snapToGrid w:val="0"/>
          <w:u w:val="single"/>
        </w:rPr>
        <w:t>částečně</w:t>
      </w:r>
      <w:r>
        <w:rPr>
          <w:snapToGrid w:val="0"/>
        </w:rPr>
        <w:t xml:space="preserve"> dokrýváme zapojením volných rozpočtových prostředků (pronájem kulturního domu; vratka z vyúčtování </w:t>
      </w:r>
      <w:proofErr w:type="spellStart"/>
      <w:r w:rsidRPr="00865F24">
        <w:rPr>
          <w:snapToGrid w:val="0"/>
          <w:lang w:val="en-US"/>
        </w:rPr>
        <w:t>spotřeby</w:t>
      </w:r>
      <w:proofErr w:type="spellEnd"/>
      <w:r w:rsidRPr="00865F24">
        <w:rPr>
          <w:snapToGrid w:val="0"/>
          <w:lang w:val="en-US"/>
        </w:rPr>
        <w:t xml:space="preserve"> </w:t>
      </w:r>
      <w:proofErr w:type="spellStart"/>
      <w:r w:rsidRPr="00865F24">
        <w:rPr>
          <w:snapToGrid w:val="0"/>
          <w:lang w:val="en-US"/>
        </w:rPr>
        <w:t>elektrické</w:t>
      </w:r>
      <w:proofErr w:type="spellEnd"/>
      <w:r w:rsidRPr="00865F24">
        <w:rPr>
          <w:snapToGrid w:val="0"/>
          <w:lang w:val="en-US"/>
        </w:rPr>
        <w:t xml:space="preserve"> </w:t>
      </w:r>
      <w:proofErr w:type="spellStart"/>
      <w:r w:rsidRPr="00865F24">
        <w:rPr>
          <w:snapToGrid w:val="0"/>
          <w:lang w:val="en-US"/>
        </w:rPr>
        <w:t>energie</w:t>
      </w:r>
      <w:proofErr w:type="spellEnd"/>
      <w:r w:rsidRPr="00865F24">
        <w:rPr>
          <w:snapToGrid w:val="0"/>
          <w:lang w:val="en-US"/>
        </w:rPr>
        <w:t xml:space="preserve"> </w:t>
      </w:r>
      <w:proofErr w:type="spellStart"/>
      <w:r w:rsidRPr="00865F24">
        <w:rPr>
          <w:snapToGrid w:val="0"/>
          <w:lang w:val="en-US"/>
        </w:rPr>
        <w:t>na</w:t>
      </w:r>
      <w:proofErr w:type="spellEnd"/>
      <w:r w:rsidRPr="00865F24">
        <w:rPr>
          <w:snapToGrid w:val="0"/>
          <w:lang w:val="en-US"/>
        </w:rPr>
        <w:t xml:space="preserve"> </w:t>
      </w:r>
      <w:proofErr w:type="spellStart"/>
      <w:r w:rsidRPr="00865F24">
        <w:rPr>
          <w:snapToGrid w:val="0"/>
          <w:lang w:val="en-US"/>
        </w:rPr>
        <w:t>odběrném</w:t>
      </w:r>
      <w:proofErr w:type="spellEnd"/>
      <w:r w:rsidRPr="00865F24">
        <w:rPr>
          <w:snapToGrid w:val="0"/>
          <w:lang w:val="en-US"/>
        </w:rPr>
        <w:t xml:space="preserve"> </w:t>
      </w:r>
      <w:proofErr w:type="spellStart"/>
      <w:r w:rsidRPr="00865F24">
        <w:rPr>
          <w:snapToGrid w:val="0"/>
          <w:lang w:val="en-US"/>
        </w:rPr>
        <w:t>místě</w:t>
      </w:r>
      <w:proofErr w:type="spellEnd"/>
      <w:r w:rsidRPr="00865F24">
        <w:rPr>
          <w:snapToGrid w:val="0"/>
          <w:lang w:val="en-US"/>
        </w:rPr>
        <w:t xml:space="preserve"> TS </w:t>
      </w:r>
      <w:proofErr w:type="spellStart"/>
      <w:r w:rsidRPr="00865F24">
        <w:rPr>
          <w:snapToGrid w:val="0"/>
          <w:lang w:val="en-US"/>
        </w:rPr>
        <w:t>Domovská</w:t>
      </w:r>
      <w:proofErr w:type="spellEnd"/>
      <w:r w:rsidRPr="00865F24">
        <w:rPr>
          <w:snapToGrid w:val="0"/>
          <w:lang w:val="en-US"/>
        </w:rPr>
        <w:t xml:space="preserve"> 716 za </w:t>
      </w:r>
      <w:proofErr w:type="spellStart"/>
      <w:r w:rsidRPr="00865F24">
        <w:rPr>
          <w:snapToGrid w:val="0"/>
          <w:lang w:val="en-US"/>
        </w:rPr>
        <w:t>období</w:t>
      </w:r>
      <w:proofErr w:type="spellEnd"/>
      <w:r w:rsidRPr="00865F24">
        <w:rPr>
          <w:snapToGrid w:val="0"/>
          <w:lang w:val="en-US"/>
        </w:rPr>
        <w:t xml:space="preserve"> 25.8.2023-31.12.2023</w:t>
      </w:r>
      <w:r>
        <w:rPr>
          <w:snapToGrid w:val="0"/>
          <w:lang w:val="en-US"/>
        </w:rPr>
        <w:t>),</w:t>
      </w:r>
      <w:r>
        <w:rPr>
          <w:snapToGrid w:val="0"/>
        </w:rPr>
        <w:t xml:space="preserve"> splátku pojistného na druhé a třetí čtvrtletí roku 2024. </w:t>
      </w:r>
    </w:p>
    <w:p w14:paraId="43E1352B" w14:textId="5ADA578A" w:rsidR="00DA6CEF" w:rsidRDefault="00DA6CEF" w:rsidP="00DA6CEF">
      <w:pPr>
        <w:spacing w:line="276" w:lineRule="auto"/>
        <w:jc w:val="both"/>
        <w:rPr>
          <w:i/>
          <w:iCs/>
        </w:rPr>
      </w:pPr>
      <w:r w:rsidRPr="00EF4451">
        <w:rPr>
          <w:i/>
          <w:iCs/>
        </w:rPr>
        <w:t xml:space="preserve">Uvedené rozpočtové opatření bylo </w:t>
      </w:r>
      <w:r>
        <w:rPr>
          <w:i/>
          <w:iCs/>
        </w:rPr>
        <w:t>schválila</w:t>
      </w:r>
      <w:r w:rsidRPr="00EF4451">
        <w:rPr>
          <w:i/>
          <w:iCs/>
        </w:rPr>
        <w:t xml:space="preserve"> dne </w:t>
      </w:r>
      <w:r>
        <w:rPr>
          <w:i/>
          <w:iCs/>
        </w:rPr>
        <w:t>18.3</w:t>
      </w:r>
      <w:r>
        <w:rPr>
          <w:i/>
          <w:iCs/>
        </w:rPr>
        <w:t>.</w:t>
      </w:r>
      <w:r w:rsidRPr="00EF4451">
        <w:rPr>
          <w:i/>
          <w:iCs/>
        </w:rPr>
        <w:t xml:space="preserve"> 2024 Rad</w:t>
      </w:r>
      <w:r>
        <w:rPr>
          <w:i/>
          <w:iCs/>
        </w:rPr>
        <w:t>a</w:t>
      </w:r>
      <w:r w:rsidRPr="00EF4451">
        <w:rPr>
          <w:i/>
          <w:iCs/>
        </w:rPr>
        <w:t xml:space="preserve"> městského obvodu Hrabová, usnesením č. </w:t>
      </w:r>
      <w:r w:rsidRPr="00DA6CEF">
        <w:rPr>
          <w:i/>
          <w:iCs/>
        </w:rPr>
        <w:t>748/</w:t>
      </w:r>
      <w:proofErr w:type="spellStart"/>
      <w:r w:rsidRPr="00DA6CEF">
        <w:rPr>
          <w:i/>
          <w:iCs/>
        </w:rPr>
        <w:t>RMOb</w:t>
      </w:r>
      <w:proofErr w:type="spellEnd"/>
      <w:r w:rsidRPr="00DA6CEF">
        <w:rPr>
          <w:i/>
          <w:iCs/>
        </w:rPr>
        <w:t>-Hra/2226/46</w:t>
      </w:r>
      <w:r>
        <w:rPr>
          <w:i/>
          <w:iCs/>
        </w:rPr>
        <w:t>.</w:t>
      </w:r>
    </w:p>
    <w:p w14:paraId="31DB4434" w14:textId="77777777" w:rsidR="00DA6CEF" w:rsidRDefault="00DA6CEF" w:rsidP="00DA6CEF">
      <w:pPr>
        <w:spacing w:after="120" w:line="276" w:lineRule="auto"/>
        <w:jc w:val="both"/>
        <w:rPr>
          <w:snapToGrid w:val="0"/>
        </w:rPr>
      </w:pPr>
    </w:p>
    <w:p w14:paraId="34650AD7" w14:textId="57F34710" w:rsidR="00594F20" w:rsidRPr="00710212" w:rsidRDefault="00594F20" w:rsidP="007102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10212">
        <w:rPr>
          <w:rFonts w:ascii="Times New Roman" w:hAnsi="Times New Roman" w:cs="Times New Roman"/>
          <w:sz w:val="24"/>
          <w:szCs w:val="24"/>
        </w:rPr>
        <w:t>rozpočtov</w:t>
      </w:r>
      <w:r w:rsidR="00710212" w:rsidRPr="00710212">
        <w:rPr>
          <w:rFonts w:ascii="Times New Roman" w:hAnsi="Times New Roman" w:cs="Times New Roman"/>
          <w:sz w:val="24"/>
          <w:szCs w:val="24"/>
        </w:rPr>
        <w:t>é</w:t>
      </w:r>
      <w:r w:rsidRPr="00710212">
        <w:rPr>
          <w:rFonts w:ascii="Times New Roman" w:hAnsi="Times New Roman" w:cs="Times New Roman"/>
          <w:sz w:val="24"/>
          <w:szCs w:val="24"/>
        </w:rPr>
        <w:t xml:space="preserve"> opatření </w:t>
      </w:r>
      <w:r w:rsidR="00710212" w:rsidRPr="00710212">
        <w:rPr>
          <w:rFonts w:ascii="Times New Roman" w:hAnsi="Times New Roman" w:cs="Times New Roman"/>
          <w:sz w:val="24"/>
          <w:szCs w:val="24"/>
        </w:rPr>
        <w:t>městského obvodu Hrabová</w:t>
      </w:r>
      <w:r w:rsidRPr="00710212">
        <w:rPr>
          <w:rFonts w:ascii="Times New Roman" w:hAnsi="Times New Roman" w:cs="Times New Roman"/>
          <w:sz w:val="24"/>
          <w:szCs w:val="24"/>
        </w:rPr>
        <w:t xml:space="preserve"> č. 3, kterým se:</w:t>
      </w:r>
    </w:p>
    <w:p w14:paraId="235DA868" w14:textId="77777777" w:rsidR="00594F20" w:rsidRPr="00710212" w:rsidRDefault="00594F20" w:rsidP="007102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10212">
        <w:rPr>
          <w:rFonts w:ascii="Times New Roman" w:hAnsi="Times New Roman" w:cs="Times New Roman"/>
          <w:sz w:val="24"/>
          <w:szCs w:val="24"/>
        </w:rPr>
        <w:t>zvýší</w:t>
      </w:r>
    </w:p>
    <w:p w14:paraId="5B127080" w14:textId="77777777" w:rsidR="00594F20" w:rsidRDefault="00594F20" w:rsidP="00594F20">
      <w:pPr>
        <w:shd w:val="clear" w:color="auto" w:fill="FFFFFF"/>
        <w:spacing w:line="360" w:lineRule="auto"/>
        <w:jc w:val="both"/>
      </w:pPr>
      <w:r>
        <w:t>nedaňové 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1973"/>
        <w:gridCol w:w="1974"/>
      </w:tblGrid>
      <w:tr w:rsidR="00594F20" w14:paraId="1E3EC432" w14:textId="77777777" w:rsidTr="00E556F7">
        <w:trPr>
          <w:trHeight w:val="563"/>
        </w:trPr>
        <w:tc>
          <w:tcPr>
            <w:tcW w:w="1973" w:type="dxa"/>
          </w:tcPr>
          <w:p w14:paraId="6D72CCB8" w14:textId="77777777" w:rsidR="00594F20" w:rsidRDefault="00594F20" w:rsidP="00E556F7">
            <w:pPr>
              <w:spacing w:line="360" w:lineRule="auto"/>
              <w:jc w:val="both"/>
            </w:pPr>
            <w:r>
              <w:t>§ 3399, pol. 2111</w:t>
            </w:r>
          </w:p>
        </w:tc>
        <w:tc>
          <w:tcPr>
            <w:tcW w:w="1973" w:type="dxa"/>
          </w:tcPr>
          <w:p w14:paraId="68249019" w14:textId="77777777" w:rsidR="00594F20" w:rsidRDefault="00594F20" w:rsidP="00E556F7">
            <w:pPr>
              <w:spacing w:line="360" w:lineRule="auto"/>
              <w:jc w:val="both"/>
            </w:pPr>
            <w:r>
              <w:t>o</w:t>
            </w:r>
          </w:p>
        </w:tc>
        <w:tc>
          <w:tcPr>
            <w:tcW w:w="1974" w:type="dxa"/>
          </w:tcPr>
          <w:p w14:paraId="5DB90697" w14:textId="77777777" w:rsidR="00594F20" w:rsidRDefault="00594F20" w:rsidP="00E556F7">
            <w:pPr>
              <w:spacing w:line="360" w:lineRule="auto"/>
              <w:jc w:val="right"/>
            </w:pPr>
            <w:r>
              <w:t>4 tis. Kč</w:t>
            </w:r>
          </w:p>
        </w:tc>
      </w:tr>
      <w:tr w:rsidR="00594F20" w14:paraId="27306671" w14:textId="77777777" w:rsidTr="00E556F7">
        <w:trPr>
          <w:trHeight w:val="563"/>
        </w:trPr>
        <w:tc>
          <w:tcPr>
            <w:tcW w:w="1973" w:type="dxa"/>
          </w:tcPr>
          <w:p w14:paraId="68F976DF" w14:textId="77777777" w:rsidR="00594F20" w:rsidRDefault="00594F20" w:rsidP="00E556F7">
            <w:pPr>
              <w:spacing w:line="360" w:lineRule="auto"/>
              <w:jc w:val="both"/>
            </w:pPr>
            <w:r>
              <w:lastRenderedPageBreak/>
              <w:t>§ 6171, pol. 2132</w:t>
            </w:r>
          </w:p>
        </w:tc>
        <w:tc>
          <w:tcPr>
            <w:tcW w:w="1973" w:type="dxa"/>
          </w:tcPr>
          <w:p w14:paraId="45523881" w14:textId="77777777" w:rsidR="00594F20" w:rsidRDefault="00594F20" w:rsidP="00E556F7">
            <w:pPr>
              <w:spacing w:line="360" w:lineRule="auto"/>
              <w:jc w:val="both"/>
            </w:pPr>
            <w:r>
              <w:t>o</w:t>
            </w:r>
          </w:p>
        </w:tc>
        <w:tc>
          <w:tcPr>
            <w:tcW w:w="1974" w:type="dxa"/>
          </w:tcPr>
          <w:p w14:paraId="7E4E917D" w14:textId="77777777" w:rsidR="00594F20" w:rsidRDefault="00594F20" w:rsidP="00E556F7">
            <w:pPr>
              <w:spacing w:line="360" w:lineRule="auto"/>
              <w:jc w:val="right"/>
            </w:pPr>
            <w:r>
              <w:t>17 tis. Kč</w:t>
            </w:r>
          </w:p>
        </w:tc>
      </w:tr>
    </w:tbl>
    <w:p w14:paraId="06D6C49C" w14:textId="77777777" w:rsidR="00594F20" w:rsidRPr="00710212" w:rsidRDefault="00594F20" w:rsidP="00710212">
      <w:pPr>
        <w:pStyle w:val="Bezmezer"/>
        <w:rPr>
          <w:rFonts w:ascii="Times New Roman" w:hAnsi="Times New Roman" w:cs="Times New Roman"/>
        </w:rPr>
      </w:pPr>
      <w:r w:rsidRPr="00710212">
        <w:rPr>
          <w:rFonts w:ascii="Times New Roman" w:hAnsi="Times New Roman" w:cs="Times New Roman"/>
        </w:rPr>
        <w:t>sníží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5239"/>
      </w:tblGrid>
      <w:tr w:rsidR="00594F20" w14:paraId="036514C1" w14:textId="77777777" w:rsidTr="00E556F7">
        <w:tc>
          <w:tcPr>
            <w:tcW w:w="1980" w:type="dxa"/>
          </w:tcPr>
          <w:p w14:paraId="78415A0D" w14:textId="77777777" w:rsidR="00594F20" w:rsidRDefault="00594F20" w:rsidP="00E556F7">
            <w:pPr>
              <w:spacing w:line="360" w:lineRule="auto"/>
              <w:jc w:val="both"/>
            </w:pPr>
            <w:r>
              <w:t>§ 3639, pol. 5021</w:t>
            </w:r>
          </w:p>
        </w:tc>
        <w:tc>
          <w:tcPr>
            <w:tcW w:w="2835" w:type="dxa"/>
          </w:tcPr>
          <w:p w14:paraId="7E28AC90" w14:textId="77777777" w:rsidR="00594F20" w:rsidRDefault="00594F20" w:rsidP="00E556F7">
            <w:pPr>
              <w:spacing w:line="360" w:lineRule="auto"/>
              <w:jc w:val="both"/>
            </w:pPr>
            <w:r>
              <w:t>o</w:t>
            </w:r>
          </w:p>
        </w:tc>
        <w:tc>
          <w:tcPr>
            <w:tcW w:w="5239" w:type="dxa"/>
          </w:tcPr>
          <w:p w14:paraId="79711CA6" w14:textId="77777777" w:rsidR="00594F20" w:rsidRDefault="00594F20" w:rsidP="00E556F7">
            <w:pPr>
              <w:spacing w:line="360" w:lineRule="auto"/>
              <w:jc w:val="both"/>
            </w:pPr>
            <w:r>
              <w:t>19 tis. Kč</w:t>
            </w:r>
          </w:p>
        </w:tc>
      </w:tr>
    </w:tbl>
    <w:p w14:paraId="3F6D3CFA" w14:textId="77777777" w:rsidR="00710212" w:rsidRDefault="00710212" w:rsidP="00710212">
      <w:pPr>
        <w:pStyle w:val="Bezmezer"/>
        <w:rPr>
          <w:rFonts w:ascii="Times New Roman" w:hAnsi="Times New Roman" w:cs="Times New Roman"/>
        </w:rPr>
      </w:pPr>
    </w:p>
    <w:p w14:paraId="5BA9B8C9" w14:textId="3775DB5C" w:rsidR="00594F20" w:rsidRPr="00710212" w:rsidRDefault="00594F20" w:rsidP="00710212">
      <w:pPr>
        <w:pStyle w:val="Bezmezer"/>
        <w:rPr>
          <w:rFonts w:ascii="Times New Roman" w:hAnsi="Times New Roman" w:cs="Times New Roman"/>
        </w:rPr>
      </w:pPr>
      <w:r w:rsidRPr="00710212">
        <w:rPr>
          <w:rFonts w:ascii="Times New Roman" w:hAnsi="Times New Roman" w:cs="Times New Roman"/>
        </w:rPr>
        <w:t>zvýší</w:t>
      </w:r>
    </w:p>
    <w:p w14:paraId="1922EA56" w14:textId="77777777" w:rsidR="00594F20" w:rsidRPr="00710212" w:rsidRDefault="00594F20" w:rsidP="007102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10212">
        <w:rPr>
          <w:rFonts w:ascii="Times New Roman" w:hAnsi="Times New Roman" w:cs="Times New Roman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1947"/>
        <w:gridCol w:w="1948"/>
      </w:tblGrid>
      <w:tr w:rsidR="00594F20" w14:paraId="1EEA3FA4" w14:textId="77777777" w:rsidTr="00E556F7">
        <w:trPr>
          <w:trHeight w:val="403"/>
        </w:trPr>
        <w:tc>
          <w:tcPr>
            <w:tcW w:w="1947" w:type="dxa"/>
          </w:tcPr>
          <w:p w14:paraId="6B84AD9F" w14:textId="77777777" w:rsidR="00594F20" w:rsidRDefault="00594F20" w:rsidP="00E556F7">
            <w:pPr>
              <w:spacing w:line="360" w:lineRule="auto"/>
              <w:jc w:val="both"/>
            </w:pPr>
            <w:r>
              <w:t>§ 3632, pol. 5021</w:t>
            </w:r>
          </w:p>
        </w:tc>
        <w:tc>
          <w:tcPr>
            <w:tcW w:w="1947" w:type="dxa"/>
          </w:tcPr>
          <w:p w14:paraId="5C05986F" w14:textId="77777777" w:rsidR="00594F20" w:rsidRDefault="00594F20" w:rsidP="00E556F7">
            <w:pPr>
              <w:spacing w:line="360" w:lineRule="auto"/>
              <w:jc w:val="both"/>
            </w:pPr>
            <w:r>
              <w:t>o</w:t>
            </w:r>
          </w:p>
        </w:tc>
        <w:tc>
          <w:tcPr>
            <w:tcW w:w="1948" w:type="dxa"/>
          </w:tcPr>
          <w:p w14:paraId="5DB5B4E9" w14:textId="77777777" w:rsidR="00594F20" w:rsidRDefault="00594F20" w:rsidP="00E556F7">
            <w:pPr>
              <w:spacing w:line="360" w:lineRule="auto"/>
              <w:jc w:val="right"/>
            </w:pPr>
            <w:r>
              <w:t>17 tis. Kč</w:t>
            </w:r>
          </w:p>
        </w:tc>
      </w:tr>
      <w:tr w:rsidR="00594F20" w14:paraId="016D34F5" w14:textId="77777777" w:rsidTr="00E556F7">
        <w:trPr>
          <w:trHeight w:val="403"/>
        </w:trPr>
        <w:tc>
          <w:tcPr>
            <w:tcW w:w="1947" w:type="dxa"/>
          </w:tcPr>
          <w:p w14:paraId="1B9826C2" w14:textId="77777777" w:rsidR="00594F20" w:rsidRDefault="00594F20" w:rsidP="00E556F7">
            <w:pPr>
              <w:spacing w:line="360" w:lineRule="auto"/>
              <w:jc w:val="both"/>
            </w:pPr>
            <w:r>
              <w:t>§ 3632, pol. 5031</w:t>
            </w:r>
          </w:p>
        </w:tc>
        <w:tc>
          <w:tcPr>
            <w:tcW w:w="1947" w:type="dxa"/>
          </w:tcPr>
          <w:p w14:paraId="3713B273" w14:textId="77777777" w:rsidR="00594F20" w:rsidRDefault="00594F20" w:rsidP="00E556F7">
            <w:pPr>
              <w:spacing w:line="360" w:lineRule="auto"/>
              <w:jc w:val="both"/>
            </w:pPr>
            <w:r>
              <w:t>o</w:t>
            </w:r>
          </w:p>
        </w:tc>
        <w:tc>
          <w:tcPr>
            <w:tcW w:w="1948" w:type="dxa"/>
          </w:tcPr>
          <w:p w14:paraId="09B1B4AE" w14:textId="77777777" w:rsidR="00594F20" w:rsidRDefault="00594F20" w:rsidP="00E556F7">
            <w:pPr>
              <w:spacing w:line="360" w:lineRule="auto"/>
              <w:jc w:val="right"/>
            </w:pPr>
            <w:r>
              <w:t>17 tis. Kč</w:t>
            </w:r>
          </w:p>
        </w:tc>
      </w:tr>
      <w:tr w:rsidR="00594F20" w14:paraId="726C0626" w14:textId="77777777" w:rsidTr="00E556F7">
        <w:trPr>
          <w:trHeight w:val="388"/>
        </w:trPr>
        <w:tc>
          <w:tcPr>
            <w:tcW w:w="1947" w:type="dxa"/>
          </w:tcPr>
          <w:p w14:paraId="559541E4" w14:textId="77777777" w:rsidR="00594F20" w:rsidRDefault="00594F20" w:rsidP="00E556F7">
            <w:pPr>
              <w:spacing w:line="360" w:lineRule="auto"/>
              <w:jc w:val="both"/>
            </w:pPr>
            <w:r>
              <w:t>§ 3632, pol. 5032</w:t>
            </w:r>
          </w:p>
        </w:tc>
        <w:tc>
          <w:tcPr>
            <w:tcW w:w="1947" w:type="dxa"/>
          </w:tcPr>
          <w:p w14:paraId="5A0DAC15" w14:textId="77777777" w:rsidR="00594F20" w:rsidRDefault="00594F20" w:rsidP="00E556F7">
            <w:pPr>
              <w:spacing w:line="360" w:lineRule="auto"/>
              <w:jc w:val="both"/>
            </w:pPr>
            <w:r>
              <w:t>o</w:t>
            </w:r>
          </w:p>
        </w:tc>
        <w:tc>
          <w:tcPr>
            <w:tcW w:w="1948" w:type="dxa"/>
          </w:tcPr>
          <w:p w14:paraId="598F8848" w14:textId="77777777" w:rsidR="00594F20" w:rsidRDefault="00594F20" w:rsidP="00E556F7">
            <w:pPr>
              <w:spacing w:line="360" w:lineRule="auto"/>
              <w:jc w:val="right"/>
            </w:pPr>
            <w:r>
              <w:t>6 tis. Kč</w:t>
            </w:r>
          </w:p>
        </w:tc>
      </w:tr>
    </w:tbl>
    <w:p w14:paraId="4651F79E" w14:textId="77777777" w:rsidR="00594F20" w:rsidRPr="00D911A2" w:rsidRDefault="00594F20" w:rsidP="00594F20">
      <w:pPr>
        <w:shd w:val="clear" w:color="auto" w:fill="FFFFFF"/>
        <w:spacing w:line="360" w:lineRule="auto"/>
        <w:jc w:val="both"/>
      </w:pPr>
    </w:p>
    <w:p w14:paraId="51953FC4" w14:textId="77777777" w:rsidR="00594F20" w:rsidRDefault="00594F20" w:rsidP="00710212">
      <w:pPr>
        <w:spacing w:line="276" w:lineRule="auto"/>
        <w:jc w:val="both"/>
        <w:rPr>
          <w:bCs/>
        </w:rPr>
      </w:pPr>
      <w:r>
        <w:rPr>
          <w:bCs/>
        </w:rPr>
        <w:t>Jedná se o dokrytí dohody o provedení práce a odvodů sociálního a zdravotního pojištění – správce hřbitova. Ve schváleném rozpočtu rozpočtována pouze dohoda se správcem hřbitova ve výši 48 tis. Kč.</w:t>
      </w:r>
    </w:p>
    <w:p w14:paraId="62C097AB" w14:textId="77777777" w:rsidR="00710212" w:rsidRDefault="00710212" w:rsidP="00A47B99">
      <w:pPr>
        <w:spacing w:line="276" w:lineRule="auto"/>
        <w:jc w:val="both"/>
        <w:rPr>
          <w:i/>
          <w:iCs/>
        </w:rPr>
      </w:pPr>
    </w:p>
    <w:p w14:paraId="39778602" w14:textId="2472CA1E" w:rsidR="00A47B99" w:rsidRDefault="00A47B99" w:rsidP="00A47B99">
      <w:pPr>
        <w:spacing w:line="276" w:lineRule="auto"/>
        <w:jc w:val="both"/>
        <w:rPr>
          <w:i/>
          <w:iCs/>
        </w:rPr>
      </w:pPr>
      <w:r w:rsidRPr="00EF4451">
        <w:rPr>
          <w:i/>
          <w:iCs/>
        </w:rPr>
        <w:t xml:space="preserve">Uvedené rozpočtové opatření bylo </w:t>
      </w:r>
      <w:r>
        <w:rPr>
          <w:i/>
          <w:iCs/>
        </w:rPr>
        <w:t>schválila</w:t>
      </w:r>
      <w:r w:rsidRPr="00EF4451">
        <w:rPr>
          <w:i/>
          <w:iCs/>
        </w:rPr>
        <w:t xml:space="preserve"> dne </w:t>
      </w:r>
      <w:r>
        <w:rPr>
          <w:i/>
          <w:iCs/>
        </w:rPr>
        <w:t>24.4</w:t>
      </w:r>
      <w:r>
        <w:rPr>
          <w:i/>
          <w:iCs/>
        </w:rPr>
        <w:t>.</w:t>
      </w:r>
      <w:r w:rsidRPr="00EF4451">
        <w:rPr>
          <w:i/>
          <w:iCs/>
        </w:rPr>
        <w:t xml:space="preserve"> 2024 Rad</w:t>
      </w:r>
      <w:r>
        <w:rPr>
          <w:i/>
          <w:iCs/>
        </w:rPr>
        <w:t>a</w:t>
      </w:r>
      <w:r w:rsidRPr="00EF4451">
        <w:rPr>
          <w:i/>
          <w:iCs/>
        </w:rPr>
        <w:t xml:space="preserve"> městského obvodu Hrabová, usnesením č. </w:t>
      </w:r>
      <w:r w:rsidRPr="00A47B99">
        <w:rPr>
          <w:i/>
          <w:iCs/>
        </w:rPr>
        <w:t>803/</w:t>
      </w:r>
      <w:proofErr w:type="spellStart"/>
      <w:r w:rsidRPr="00A47B99">
        <w:rPr>
          <w:i/>
          <w:iCs/>
        </w:rPr>
        <w:t>RMOb</w:t>
      </w:r>
      <w:proofErr w:type="spellEnd"/>
      <w:r w:rsidRPr="00A47B99">
        <w:rPr>
          <w:i/>
          <w:iCs/>
        </w:rPr>
        <w:t>-Hra/2226/48</w:t>
      </w:r>
      <w:r>
        <w:rPr>
          <w:i/>
          <w:iCs/>
        </w:rPr>
        <w:t>.</w:t>
      </w:r>
    </w:p>
    <w:p w14:paraId="2CF27B9B" w14:textId="77777777" w:rsidR="00594F20" w:rsidRDefault="00594F20" w:rsidP="00AB7BF7">
      <w:pPr>
        <w:spacing w:after="120" w:line="288" w:lineRule="auto"/>
        <w:jc w:val="both"/>
        <w:rPr>
          <w:snapToGrid w:val="0"/>
        </w:rPr>
      </w:pPr>
    </w:p>
    <w:p w14:paraId="5F11EE67" w14:textId="7675CEC2" w:rsidR="00591E20" w:rsidRDefault="00710212" w:rsidP="00710212">
      <w:pPr>
        <w:spacing w:line="276" w:lineRule="auto"/>
        <w:jc w:val="both"/>
      </w:pPr>
      <w:r>
        <w:t xml:space="preserve">Dále je </w:t>
      </w:r>
      <w:r>
        <w:t>Zastupitelstvu městského obvodu Hrabová předložen</w:t>
      </w:r>
      <w:r>
        <w:t>o ke schválení rozpočtové opatření městského obvodu Hrabová č. 4</w:t>
      </w:r>
      <w:r w:rsidR="00591E20">
        <w:t>, kterým se:</w:t>
      </w:r>
    </w:p>
    <w:p w14:paraId="4DF3D12A" w14:textId="77777777" w:rsidR="00591E20" w:rsidRPr="00710212" w:rsidRDefault="00591E20" w:rsidP="007102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10212">
        <w:rPr>
          <w:rFonts w:ascii="Times New Roman" w:hAnsi="Times New Roman" w:cs="Times New Roman"/>
          <w:sz w:val="24"/>
          <w:szCs w:val="24"/>
        </w:rPr>
        <w:t>zvýší</w:t>
      </w:r>
    </w:p>
    <w:p w14:paraId="1DAC19BE" w14:textId="77777777" w:rsidR="00591E20" w:rsidRPr="00710212" w:rsidRDefault="00591E20" w:rsidP="007102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10212">
        <w:rPr>
          <w:rFonts w:ascii="Times New Roman" w:hAnsi="Times New Roman" w:cs="Times New Roman"/>
          <w:sz w:val="24"/>
          <w:szCs w:val="24"/>
        </w:rPr>
        <w:t>nedaňové 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721"/>
        <w:gridCol w:w="1701"/>
      </w:tblGrid>
      <w:tr w:rsidR="00591E20" w14:paraId="60CFD39D" w14:textId="77777777" w:rsidTr="00021E07">
        <w:trPr>
          <w:trHeight w:val="563"/>
        </w:trPr>
        <w:tc>
          <w:tcPr>
            <w:tcW w:w="1973" w:type="dxa"/>
          </w:tcPr>
          <w:p w14:paraId="6E644D8F" w14:textId="77777777" w:rsidR="00591E20" w:rsidRDefault="00591E20" w:rsidP="00E556F7">
            <w:pPr>
              <w:spacing w:line="360" w:lineRule="auto"/>
              <w:jc w:val="both"/>
            </w:pPr>
            <w:r>
              <w:t>§ 6320, pol. 2322</w:t>
            </w:r>
          </w:p>
        </w:tc>
        <w:tc>
          <w:tcPr>
            <w:tcW w:w="721" w:type="dxa"/>
          </w:tcPr>
          <w:p w14:paraId="1900685A" w14:textId="77777777" w:rsidR="00591E20" w:rsidRDefault="00591E20" w:rsidP="00E556F7">
            <w:pPr>
              <w:spacing w:line="360" w:lineRule="auto"/>
              <w:jc w:val="both"/>
            </w:pPr>
            <w:r>
              <w:t>o</w:t>
            </w:r>
          </w:p>
        </w:tc>
        <w:tc>
          <w:tcPr>
            <w:tcW w:w="1701" w:type="dxa"/>
          </w:tcPr>
          <w:p w14:paraId="3FB012D9" w14:textId="77777777" w:rsidR="00591E20" w:rsidRDefault="00591E20" w:rsidP="00E556F7">
            <w:pPr>
              <w:spacing w:line="360" w:lineRule="auto"/>
              <w:jc w:val="right"/>
            </w:pPr>
            <w:r>
              <w:t>18 tis. Kč</w:t>
            </w:r>
          </w:p>
        </w:tc>
      </w:tr>
    </w:tbl>
    <w:p w14:paraId="1FF62480" w14:textId="77777777" w:rsidR="00591E20" w:rsidRPr="00710212" w:rsidRDefault="00591E20" w:rsidP="007102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10212">
        <w:rPr>
          <w:rFonts w:ascii="Times New Roman" w:hAnsi="Times New Roman" w:cs="Times New Roman"/>
          <w:sz w:val="24"/>
          <w:szCs w:val="24"/>
        </w:rPr>
        <w:t>zvýší</w:t>
      </w:r>
    </w:p>
    <w:p w14:paraId="40E2FCA5" w14:textId="77777777" w:rsidR="00591E20" w:rsidRPr="00710212" w:rsidRDefault="00591E20" w:rsidP="007102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10212">
        <w:rPr>
          <w:rFonts w:ascii="Times New Roman" w:hAnsi="Times New Roman" w:cs="Times New Roman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1146"/>
        <w:gridCol w:w="1417"/>
      </w:tblGrid>
      <w:tr w:rsidR="00591E20" w14:paraId="64C195A3" w14:textId="77777777" w:rsidTr="00021E07">
        <w:trPr>
          <w:trHeight w:val="291"/>
        </w:trPr>
        <w:tc>
          <w:tcPr>
            <w:tcW w:w="1973" w:type="dxa"/>
            <w:hideMark/>
          </w:tcPr>
          <w:p w14:paraId="5F031DFB" w14:textId="77777777" w:rsidR="00591E20" w:rsidRPr="00021E07" w:rsidRDefault="00591E20" w:rsidP="00021E0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7">
              <w:rPr>
                <w:rFonts w:ascii="Times New Roman" w:hAnsi="Times New Roman" w:cs="Times New Roman"/>
                <w:sz w:val="24"/>
                <w:szCs w:val="24"/>
              </w:rPr>
              <w:t>§ 3613, pol. 5909</w:t>
            </w:r>
          </w:p>
        </w:tc>
        <w:tc>
          <w:tcPr>
            <w:tcW w:w="1146" w:type="dxa"/>
            <w:hideMark/>
          </w:tcPr>
          <w:p w14:paraId="15A2106F" w14:textId="77777777" w:rsidR="00591E20" w:rsidRPr="00021E07" w:rsidRDefault="00591E20" w:rsidP="007102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17" w:type="dxa"/>
            <w:hideMark/>
          </w:tcPr>
          <w:p w14:paraId="055D3B88" w14:textId="51C13F57" w:rsidR="00591E20" w:rsidRPr="00021E07" w:rsidRDefault="00021E07" w:rsidP="007102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1E20" w:rsidRPr="00021E07">
              <w:rPr>
                <w:rFonts w:ascii="Times New Roman" w:hAnsi="Times New Roman" w:cs="Times New Roman"/>
                <w:sz w:val="24"/>
                <w:szCs w:val="24"/>
              </w:rPr>
              <w:t>18 tis. Kč</w:t>
            </w:r>
          </w:p>
        </w:tc>
      </w:tr>
      <w:tr w:rsidR="00591E20" w14:paraId="7E8E0A65" w14:textId="77777777" w:rsidTr="00021E07">
        <w:trPr>
          <w:trHeight w:val="294"/>
        </w:trPr>
        <w:tc>
          <w:tcPr>
            <w:tcW w:w="1973" w:type="dxa"/>
          </w:tcPr>
          <w:p w14:paraId="7196881F" w14:textId="77777777" w:rsidR="00591E20" w:rsidRPr="00021E07" w:rsidRDefault="00591E20" w:rsidP="007102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7">
              <w:rPr>
                <w:rFonts w:ascii="Times New Roman" w:hAnsi="Times New Roman" w:cs="Times New Roman"/>
                <w:sz w:val="24"/>
                <w:szCs w:val="24"/>
              </w:rPr>
              <w:t>§ 6171, pol. 5154</w:t>
            </w:r>
          </w:p>
        </w:tc>
        <w:tc>
          <w:tcPr>
            <w:tcW w:w="1146" w:type="dxa"/>
          </w:tcPr>
          <w:p w14:paraId="36F0FB68" w14:textId="77777777" w:rsidR="00591E20" w:rsidRPr="00021E07" w:rsidRDefault="00591E20" w:rsidP="007102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17" w:type="dxa"/>
          </w:tcPr>
          <w:p w14:paraId="55E99F38" w14:textId="77777777" w:rsidR="00591E20" w:rsidRPr="00021E07" w:rsidRDefault="00591E20" w:rsidP="007102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7">
              <w:rPr>
                <w:rFonts w:ascii="Times New Roman" w:hAnsi="Times New Roman" w:cs="Times New Roman"/>
                <w:sz w:val="24"/>
                <w:szCs w:val="24"/>
              </w:rPr>
              <w:t>307 tis. Kč</w:t>
            </w:r>
          </w:p>
        </w:tc>
      </w:tr>
      <w:tr w:rsidR="00591E20" w14:paraId="57AB1358" w14:textId="77777777" w:rsidTr="00021E07">
        <w:trPr>
          <w:trHeight w:val="271"/>
        </w:trPr>
        <w:tc>
          <w:tcPr>
            <w:tcW w:w="1973" w:type="dxa"/>
          </w:tcPr>
          <w:p w14:paraId="2A31C9D7" w14:textId="77777777" w:rsidR="00591E20" w:rsidRPr="00021E07" w:rsidRDefault="00591E20" w:rsidP="007102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7">
              <w:rPr>
                <w:rFonts w:ascii="Times New Roman" w:hAnsi="Times New Roman" w:cs="Times New Roman"/>
                <w:sz w:val="24"/>
                <w:szCs w:val="24"/>
              </w:rPr>
              <w:t>§ 5512, pol. 5154</w:t>
            </w:r>
          </w:p>
        </w:tc>
        <w:tc>
          <w:tcPr>
            <w:tcW w:w="1146" w:type="dxa"/>
          </w:tcPr>
          <w:p w14:paraId="53190E67" w14:textId="76D1CC81" w:rsidR="00591E20" w:rsidRPr="00021E07" w:rsidRDefault="00021E07" w:rsidP="007102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</w:p>
        </w:tc>
        <w:tc>
          <w:tcPr>
            <w:tcW w:w="1417" w:type="dxa"/>
          </w:tcPr>
          <w:p w14:paraId="034A6255" w14:textId="01789C60" w:rsidR="00591E20" w:rsidRPr="00021E07" w:rsidRDefault="00021E07" w:rsidP="007102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91E20" w:rsidRPr="00021E07">
              <w:rPr>
                <w:rFonts w:ascii="Times New Roman" w:hAnsi="Times New Roman" w:cs="Times New Roman"/>
                <w:sz w:val="24"/>
                <w:szCs w:val="24"/>
              </w:rPr>
              <w:t>7 tis. Kč</w:t>
            </w:r>
          </w:p>
        </w:tc>
      </w:tr>
      <w:tr w:rsidR="00591E20" w14:paraId="5ED850B4" w14:textId="77777777" w:rsidTr="00021E07">
        <w:trPr>
          <w:trHeight w:val="288"/>
        </w:trPr>
        <w:tc>
          <w:tcPr>
            <w:tcW w:w="1973" w:type="dxa"/>
          </w:tcPr>
          <w:p w14:paraId="59120736" w14:textId="77777777" w:rsidR="00591E20" w:rsidRPr="00021E07" w:rsidRDefault="00591E20" w:rsidP="007102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7">
              <w:rPr>
                <w:rFonts w:ascii="Times New Roman" w:hAnsi="Times New Roman" w:cs="Times New Roman"/>
                <w:sz w:val="24"/>
                <w:szCs w:val="24"/>
              </w:rPr>
              <w:t>§ 6171, pol. 5153</w:t>
            </w:r>
          </w:p>
        </w:tc>
        <w:tc>
          <w:tcPr>
            <w:tcW w:w="1146" w:type="dxa"/>
          </w:tcPr>
          <w:p w14:paraId="23AB9735" w14:textId="77777777" w:rsidR="00591E20" w:rsidRPr="00021E07" w:rsidRDefault="00591E20" w:rsidP="007102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17" w:type="dxa"/>
          </w:tcPr>
          <w:p w14:paraId="08D49803" w14:textId="1086C333" w:rsidR="00591E20" w:rsidRPr="00021E07" w:rsidRDefault="00021E07" w:rsidP="007102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1E20" w:rsidRPr="00021E07">
              <w:rPr>
                <w:rFonts w:ascii="Times New Roman" w:hAnsi="Times New Roman" w:cs="Times New Roman"/>
                <w:sz w:val="24"/>
                <w:szCs w:val="24"/>
              </w:rPr>
              <w:t>95 tis. Kč</w:t>
            </w:r>
          </w:p>
        </w:tc>
      </w:tr>
      <w:tr w:rsidR="00591E20" w14:paraId="056A36D1" w14:textId="77777777" w:rsidTr="00021E07">
        <w:trPr>
          <w:trHeight w:val="279"/>
        </w:trPr>
        <w:tc>
          <w:tcPr>
            <w:tcW w:w="1973" w:type="dxa"/>
          </w:tcPr>
          <w:p w14:paraId="2B9CEA46" w14:textId="77777777" w:rsidR="00591E20" w:rsidRPr="00021E07" w:rsidRDefault="00591E20" w:rsidP="007102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7">
              <w:rPr>
                <w:rFonts w:ascii="Times New Roman" w:hAnsi="Times New Roman" w:cs="Times New Roman"/>
                <w:sz w:val="24"/>
                <w:szCs w:val="24"/>
              </w:rPr>
              <w:t>§ 3639, pol. 5153</w:t>
            </w:r>
          </w:p>
        </w:tc>
        <w:tc>
          <w:tcPr>
            <w:tcW w:w="1146" w:type="dxa"/>
          </w:tcPr>
          <w:p w14:paraId="3DD453F3" w14:textId="77777777" w:rsidR="00591E20" w:rsidRPr="00021E07" w:rsidRDefault="00591E20" w:rsidP="007102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17" w:type="dxa"/>
          </w:tcPr>
          <w:p w14:paraId="15A566EC" w14:textId="1EC985D2" w:rsidR="00591E20" w:rsidRPr="00021E07" w:rsidRDefault="00021E07" w:rsidP="007102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1E20" w:rsidRPr="00021E07">
              <w:rPr>
                <w:rFonts w:ascii="Times New Roman" w:hAnsi="Times New Roman" w:cs="Times New Roman"/>
                <w:sz w:val="24"/>
                <w:szCs w:val="24"/>
              </w:rPr>
              <w:t>31 tis. Kč</w:t>
            </w:r>
          </w:p>
        </w:tc>
      </w:tr>
      <w:tr w:rsidR="00591E20" w14:paraId="782F8517" w14:textId="77777777" w:rsidTr="00021E07">
        <w:trPr>
          <w:trHeight w:val="282"/>
        </w:trPr>
        <w:tc>
          <w:tcPr>
            <w:tcW w:w="1973" w:type="dxa"/>
          </w:tcPr>
          <w:p w14:paraId="56C5A38D" w14:textId="77777777" w:rsidR="00591E20" w:rsidRPr="00021E07" w:rsidRDefault="00591E20" w:rsidP="007102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7">
              <w:rPr>
                <w:rFonts w:ascii="Times New Roman" w:hAnsi="Times New Roman" w:cs="Times New Roman"/>
                <w:sz w:val="24"/>
                <w:szCs w:val="24"/>
              </w:rPr>
              <w:t>§ 5512, pol. 5153</w:t>
            </w:r>
          </w:p>
        </w:tc>
        <w:tc>
          <w:tcPr>
            <w:tcW w:w="1146" w:type="dxa"/>
          </w:tcPr>
          <w:p w14:paraId="772037D4" w14:textId="77777777" w:rsidR="00591E20" w:rsidRPr="00021E07" w:rsidRDefault="00591E20" w:rsidP="007102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17" w:type="dxa"/>
          </w:tcPr>
          <w:p w14:paraId="2A0AB787" w14:textId="77777777" w:rsidR="00591E20" w:rsidRPr="00021E07" w:rsidRDefault="00591E20" w:rsidP="007102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7">
              <w:rPr>
                <w:rFonts w:ascii="Times New Roman" w:hAnsi="Times New Roman" w:cs="Times New Roman"/>
                <w:sz w:val="24"/>
                <w:szCs w:val="24"/>
              </w:rPr>
              <w:t>133 tis. Kč</w:t>
            </w:r>
          </w:p>
        </w:tc>
      </w:tr>
      <w:tr w:rsidR="00591E20" w14:paraId="216062DB" w14:textId="77777777" w:rsidTr="00021E07">
        <w:trPr>
          <w:trHeight w:val="287"/>
        </w:trPr>
        <w:tc>
          <w:tcPr>
            <w:tcW w:w="1973" w:type="dxa"/>
          </w:tcPr>
          <w:p w14:paraId="5211B565" w14:textId="77777777" w:rsidR="00591E20" w:rsidRPr="00021E07" w:rsidRDefault="00591E20" w:rsidP="00021E0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7">
              <w:rPr>
                <w:rFonts w:ascii="Times New Roman" w:hAnsi="Times New Roman" w:cs="Times New Roman"/>
                <w:sz w:val="24"/>
                <w:szCs w:val="24"/>
              </w:rPr>
              <w:t>§ 5512, pol. 5139</w:t>
            </w:r>
          </w:p>
        </w:tc>
        <w:tc>
          <w:tcPr>
            <w:tcW w:w="1146" w:type="dxa"/>
          </w:tcPr>
          <w:p w14:paraId="0C68CF38" w14:textId="77777777" w:rsidR="00591E20" w:rsidRPr="00021E07" w:rsidRDefault="00591E20" w:rsidP="00021E0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17" w:type="dxa"/>
          </w:tcPr>
          <w:p w14:paraId="2BE23D8F" w14:textId="5FB71063" w:rsidR="00591E20" w:rsidRPr="00021E07" w:rsidRDefault="00021E07" w:rsidP="00021E0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1E20" w:rsidRPr="00021E07">
              <w:rPr>
                <w:rFonts w:ascii="Times New Roman" w:hAnsi="Times New Roman" w:cs="Times New Roman"/>
                <w:sz w:val="24"/>
                <w:szCs w:val="24"/>
              </w:rPr>
              <w:t>10 tis. Kč</w:t>
            </w:r>
          </w:p>
        </w:tc>
      </w:tr>
      <w:tr w:rsidR="00591E20" w14:paraId="4AD52EFA" w14:textId="77777777" w:rsidTr="00021E07">
        <w:trPr>
          <w:trHeight w:val="563"/>
        </w:trPr>
        <w:tc>
          <w:tcPr>
            <w:tcW w:w="1973" w:type="dxa"/>
          </w:tcPr>
          <w:p w14:paraId="09BD1F1D" w14:textId="77777777" w:rsidR="00591E20" w:rsidRPr="00021E07" w:rsidRDefault="00591E20" w:rsidP="00021E0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7">
              <w:rPr>
                <w:rFonts w:ascii="Times New Roman" w:hAnsi="Times New Roman" w:cs="Times New Roman"/>
                <w:sz w:val="24"/>
                <w:szCs w:val="24"/>
              </w:rPr>
              <w:t>§ 5512, pol. 5171</w:t>
            </w:r>
          </w:p>
        </w:tc>
        <w:tc>
          <w:tcPr>
            <w:tcW w:w="1146" w:type="dxa"/>
          </w:tcPr>
          <w:p w14:paraId="375F4DD0" w14:textId="77777777" w:rsidR="00591E20" w:rsidRPr="00021E07" w:rsidRDefault="00591E20" w:rsidP="00021E0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17" w:type="dxa"/>
          </w:tcPr>
          <w:p w14:paraId="5E38F9D4" w14:textId="4EB9E841" w:rsidR="00591E20" w:rsidRPr="00021E07" w:rsidRDefault="00021E07" w:rsidP="00021E0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1E20" w:rsidRPr="00021E07">
              <w:rPr>
                <w:rFonts w:ascii="Times New Roman" w:hAnsi="Times New Roman" w:cs="Times New Roman"/>
                <w:sz w:val="24"/>
                <w:szCs w:val="24"/>
              </w:rPr>
              <w:t>21 tis. Kč</w:t>
            </w:r>
          </w:p>
        </w:tc>
      </w:tr>
    </w:tbl>
    <w:p w14:paraId="6F781B69" w14:textId="77777777" w:rsidR="00591E20" w:rsidRDefault="00591E20" w:rsidP="00591E20">
      <w:pPr>
        <w:shd w:val="clear" w:color="auto" w:fill="FFFFFF"/>
        <w:spacing w:line="360" w:lineRule="auto"/>
        <w:jc w:val="both"/>
      </w:pPr>
    </w:p>
    <w:p w14:paraId="6DC08F3E" w14:textId="77777777" w:rsidR="00591E20" w:rsidRPr="00C71678" w:rsidRDefault="00591E20" w:rsidP="00C716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1678">
        <w:rPr>
          <w:rFonts w:ascii="Times New Roman" w:hAnsi="Times New Roman" w:cs="Times New Roman"/>
          <w:sz w:val="24"/>
          <w:szCs w:val="24"/>
        </w:rPr>
        <w:t>sníží</w:t>
      </w:r>
    </w:p>
    <w:p w14:paraId="0F44205B" w14:textId="77777777" w:rsidR="00591E20" w:rsidRPr="00C71678" w:rsidRDefault="00591E20" w:rsidP="00C716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1678">
        <w:rPr>
          <w:rFonts w:ascii="Times New Roman" w:hAnsi="Times New Roman" w:cs="Times New Roman"/>
          <w:sz w:val="24"/>
          <w:szCs w:val="24"/>
        </w:rPr>
        <w:t>kapitálové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1172"/>
        <w:gridCol w:w="1417"/>
      </w:tblGrid>
      <w:tr w:rsidR="00591E20" w:rsidRPr="00C71678" w14:paraId="6D23111A" w14:textId="77777777" w:rsidTr="00C71678">
        <w:trPr>
          <w:trHeight w:val="403"/>
        </w:trPr>
        <w:tc>
          <w:tcPr>
            <w:tcW w:w="1947" w:type="dxa"/>
            <w:hideMark/>
          </w:tcPr>
          <w:p w14:paraId="439A0D03" w14:textId="77777777" w:rsidR="00591E20" w:rsidRPr="00C71678" w:rsidRDefault="00591E20" w:rsidP="00C7167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78">
              <w:rPr>
                <w:rFonts w:ascii="Times New Roman" w:hAnsi="Times New Roman" w:cs="Times New Roman"/>
                <w:sz w:val="24"/>
                <w:szCs w:val="24"/>
              </w:rPr>
              <w:t>§ 3632, pol. 6121</w:t>
            </w:r>
          </w:p>
        </w:tc>
        <w:tc>
          <w:tcPr>
            <w:tcW w:w="1172" w:type="dxa"/>
            <w:hideMark/>
          </w:tcPr>
          <w:p w14:paraId="07F210A6" w14:textId="77777777" w:rsidR="00591E20" w:rsidRPr="00C71678" w:rsidRDefault="00591E20" w:rsidP="00C7167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17" w:type="dxa"/>
            <w:hideMark/>
          </w:tcPr>
          <w:p w14:paraId="6C755AA3" w14:textId="77777777" w:rsidR="00591E20" w:rsidRPr="00C71678" w:rsidRDefault="00591E20" w:rsidP="00C7167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78">
              <w:rPr>
                <w:rFonts w:ascii="Times New Roman" w:hAnsi="Times New Roman" w:cs="Times New Roman"/>
                <w:sz w:val="24"/>
                <w:szCs w:val="24"/>
              </w:rPr>
              <w:t>604 tis. Kč</w:t>
            </w:r>
          </w:p>
        </w:tc>
      </w:tr>
    </w:tbl>
    <w:p w14:paraId="7554163E" w14:textId="77777777" w:rsidR="00591E20" w:rsidRDefault="00591E20" w:rsidP="00591E20">
      <w:pPr>
        <w:shd w:val="clear" w:color="auto" w:fill="FFFFFF"/>
        <w:spacing w:line="360" w:lineRule="auto"/>
        <w:jc w:val="both"/>
      </w:pPr>
    </w:p>
    <w:p w14:paraId="35E635D8" w14:textId="77777777" w:rsidR="00591E20" w:rsidRDefault="00591E20" w:rsidP="00591E20">
      <w:pPr>
        <w:shd w:val="clear" w:color="auto" w:fill="FFFFFF"/>
        <w:spacing w:line="360" w:lineRule="auto"/>
        <w:jc w:val="both"/>
      </w:pPr>
    </w:p>
    <w:p w14:paraId="5BAC79E8" w14:textId="77777777" w:rsidR="00591E20" w:rsidRDefault="00591E20" w:rsidP="00265B2D">
      <w:pPr>
        <w:spacing w:line="276" w:lineRule="auto"/>
        <w:jc w:val="both"/>
        <w:rPr>
          <w:bCs/>
        </w:rPr>
      </w:pPr>
      <w:r>
        <w:rPr>
          <w:bCs/>
        </w:rPr>
        <w:t xml:space="preserve">Částka 18 tis. Kč se týká dokrytí ostatních neinvestičních výdajů (§3613, pol. 5909) - </w:t>
      </w:r>
      <w:r w:rsidRPr="00D1649A">
        <w:rPr>
          <w:bCs/>
        </w:rPr>
        <w:t xml:space="preserve">platby související </w:t>
      </w:r>
      <w:r>
        <w:rPr>
          <w:bCs/>
        </w:rPr>
        <w:t xml:space="preserve"> </w:t>
      </w:r>
      <w:r w:rsidRPr="00D1649A">
        <w:rPr>
          <w:bCs/>
        </w:rPr>
        <w:t>s vyúčtování služeb spojených s používáním nebytových prostor</w:t>
      </w:r>
      <w:r>
        <w:rPr>
          <w:bCs/>
        </w:rPr>
        <w:t>, kdy z této položky byly převedeny peněžní prostředky na pojistnou událost v kulturním středisku (výměna rozbitých skel vandaly).</w:t>
      </w:r>
    </w:p>
    <w:p w14:paraId="02CD9C57" w14:textId="77777777" w:rsidR="00591E20" w:rsidRDefault="00591E20" w:rsidP="00265B2D">
      <w:pPr>
        <w:spacing w:line="276" w:lineRule="auto"/>
        <w:jc w:val="both"/>
        <w:rPr>
          <w:bCs/>
        </w:rPr>
      </w:pPr>
      <w:r>
        <w:rPr>
          <w:bCs/>
        </w:rPr>
        <w:lastRenderedPageBreak/>
        <w:t xml:space="preserve">Dále je nutné dokrýt zálohy elektrické energie a plynu na odběrných místech </w:t>
      </w:r>
      <w:proofErr w:type="spellStart"/>
      <w:r>
        <w:rPr>
          <w:bCs/>
        </w:rPr>
        <w:t>MOb</w:t>
      </w:r>
      <w:proofErr w:type="spellEnd"/>
      <w:r>
        <w:rPr>
          <w:bCs/>
        </w:rPr>
        <w:t xml:space="preserve"> Hrabová, kdy v návrhu a ve schváleném rozpočtu se při výpočtu počítalo s částkami, které městský obvod zaplatil na zálohách v roce 2023. Statutární město Ostrava vysoutěžilo pro dodávku elektrické energie a plynu na rok 2024 novou společnost, a to </w:t>
      </w:r>
      <w:proofErr w:type="spellStart"/>
      <w:r>
        <w:rPr>
          <w:bCs/>
        </w:rPr>
        <w:t>Veolia</w:t>
      </w:r>
      <w:proofErr w:type="spellEnd"/>
      <w:r>
        <w:rPr>
          <w:bCs/>
        </w:rPr>
        <w:t xml:space="preserve"> Komodity ČR, s.r.o..  Na konci kalendářního roku 2023 obdržel městský obvod platební kalendáře záloh na rok 2024, kdy tyto zálohy byly oproti roku 2023 téměř o 80% vyšší.</w:t>
      </w:r>
    </w:p>
    <w:p w14:paraId="29D0D3C5" w14:textId="77777777" w:rsidR="00591E20" w:rsidRDefault="00591E20" w:rsidP="00591E20">
      <w:pPr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t xml:space="preserve"> 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727"/>
        <w:gridCol w:w="1633"/>
        <w:gridCol w:w="1769"/>
        <w:gridCol w:w="1843"/>
        <w:gridCol w:w="1275"/>
        <w:gridCol w:w="1418"/>
      </w:tblGrid>
      <w:tr w:rsidR="00591E20" w:rsidRPr="008D4070" w14:paraId="027B32B4" w14:textId="77777777" w:rsidTr="00E556F7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F326" w14:textId="77777777" w:rsidR="00591E20" w:rsidRPr="008D4070" w:rsidRDefault="00591E20" w:rsidP="00E556F7">
            <w:pPr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elektřina/pol.5154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D6B1" w14:textId="77777777" w:rsidR="00591E20" w:rsidRPr="008D4070" w:rsidRDefault="00591E20" w:rsidP="00E556F7">
            <w:pPr>
              <w:jc w:val="center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§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0EA1" w14:textId="77777777" w:rsidR="00591E20" w:rsidRPr="008D4070" w:rsidRDefault="00591E20" w:rsidP="00E556F7">
            <w:pPr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záloha/měsíc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1785" w14:textId="77777777" w:rsidR="00591E20" w:rsidRPr="008D4070" w:rsidRDefault="00591E20" w:rsidP="00E556F7">
            <w:pPr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vyúčtování/měsíc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2BC7" w14:textId="77777777" w:rsidR="00591E20" w:rsidRPr="008D4070" w:rsidRDefault="00591E20" w:rsidP="00E556F7">
            <w:pPr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potřeba do konce roku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1855" w14:textId="77777777" w:rsidR="00591E20" w:rsidRPr="008D4070" w:rsidRDefault="00591E20" w:rsidP="00E556F7">
            <w:pPr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zůstatek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40B6" w14:textId="77777777" w:rsidR="00591E20" w:rsidRPr="008D4070" w:rsidRDefault="00591E20" w:rsidP="00E556F7">
            <w:pPr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dokrytí</w:t>
            </w:r>
          </w:p>
        </w:tc>
      </w:tr>
      <w:tr w:rsidR="00591E20" w:rsidRPr="008D4070" w14:paraId="4119C481" w14:textId="77777777" w:rsidTr="00E556F7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D9CA" w14:textId="77777777" w:rsidR="00591E20" w:rsidRPr="008D4070" w:rsidRDefault="00591E20" w:rsidP="00E556F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4070">
              <w:rPr>
                <w:color w:val="000000"/>
                <w:sz w:val="22"/>
                <w:szCs w:val="22"/>
              </w:rPr>
              <w:t>ÚMOb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FAC7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6171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6E1A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9 650,00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8BB3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2AF8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317 200,00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36E0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10 592,00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ED7E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-306 608,00</w:t>
            </w:r>
          </w:p>
        </w:tc>
      </w:tr>
      <w:tr w:rsidR="00591E20" w:rsidRPr="008D4070" w14:paraId="223DF4A2" w14:textId="77777777" w:rsidTr="00E556F7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5884" w14:textId="77777777" w:rsidR="00591E20" w:rsidRPr="008D4070" w:rsidRDefault="00591E20" w:rsidP="00E556F7">
            <w:pPr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Hasiči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76A7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5512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AF13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2D8A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E578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22 400,00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FA5F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D6D2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-6 400,00</w:t>
            </w:r>
          </w:p>
        </w:tc>
      </w:tr>
      <w:tr w:rsidR="00591E20" w:rsidRPr="008D4070" w14:paraId="01FA5161" w14:textId="77777777" w:rsidTr="00E556F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A320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C5EA" w14:textId="77777777" w:rsidR="00591E20" w:rsidRPr="008D4070" w:rsidRDefault="00591E20" w:rsidP="00E556F7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59D5" w14:textId="77777777" w:rsidR="00591E20" w:rsidRPr="008D4070" w:rsidRDefault="00591E20" w:rsidP="00E556F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0038" w14:textId="77777777" w:rsidR="00591E20" w:rsidRPr="008D4070" w:rsidRDefault="00591E20" w:rsidP="00E556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34E5" w14:textId="77777777" w:rsidR="00591E20" w:rsidRPr="008D4070" w:rsidRDefault="00591E20" w:rsidP="00E556F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F2C9" w14:textId="77777777" w:rsidR="00591E20" w:rsidRPr="008D4070" w:rsidRDefault="00591E20" w:rsidP="00E556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C856" w14:textId="77777777" w:rsidR="00591E20" w:rsidRPr="008D4070" w:rsidRDefault="00591E20" w:rsidP="00E556F7">
            <w:pPr>
              <w:rPr>
                <w:sz w:val="20"/>
                <w:szCs w:val="20"/>
              </w:rPr>
            </w:pPr>
          </w:p>
        </w:tc>
      </w:tr>
      <w:tr w:rsidR="00591E20" w:rsidRPr="008D4070" w14:paraId="34B378FD" w14:textId="77777777" w:rsidTr="00E556F7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AA4F" w14:textId="77777777" w:rsidR="00591E20" w:rsidRPr="008D4070" w:rsidRDefault="00591E20" w:rsidP="00E556F7">
            <w:pPr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plyn/pol.5153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A21F" w14:textId="77777777" w:rsidR="00591E20" w:rsidRPr="008D4070" w:rsidRDefault="00591E20" w:rsidP="00E556F7">
            <w:pPr>
              <w:jc w:val="center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§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4EC2" w14:textId="77777777" w:rsidR="00591E20" w:rsidRPr="008D4070" w:rsidRDefault="00591E20" w:rsidP="00E556F7">
            <w:pPr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záloha/měsíc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5DF7" w14:textId="77777777" w:rsidR="00591E20" w:rsidRPr="008D4070" w:rsidRDefault="00591E20" w:rsidP="00E556F7">
            <w:pPr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vyúčtování/měsíc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9F60" w14:textId="77777777" w:rsidR="00591E20" w:rsidRPr="008D4070" w:rsidRDefault="00591E20" w:rsidP="00E556F7">
            <w:pPr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potřeba do konce roku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0D21" w14:textId="77777777" w:rsidR="00591E20" w:rsidRPr="008D4070" w:rsidRDefault="00591E20" w:rsidP="00E556F7">
            <w:pPr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zůstatek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6A02" w14:textId="77777777" w:rsidR="00591E20" w:rsidRPr="008D4070" w:rsidRDefault="00591E20" w:rsidP="00E556F7">
            <w:pPr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dokrytí</w:t>
            </w:r>
          </w:p>
        </w:tc>
      </w:tr>
      <w:tr w:rsidR="00591E20" w:rsidRPr="008D4070" w14:paraId="6ADDF55C" w14:textId="77777777" w:rsidTr="00E556F7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678" w14:textId="77777777" w:rsidR="00591E20" w:rsidRPr="008D4070" w:rsidRDefault="00591E20" w:rsidP="00E556F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4070">
              <w:rPr>
                <w:color w:val="000000"/>
                <w:sz w:val="22"/>
                <w:szCs w:val="22"/>
              </w:rPr>
              <w:t>ÚMOb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4B26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6171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DDAD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29 350,00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0CD6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6986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234 800,00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1638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140 388,00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2254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-94 412,00</w:t>
            </w:r>
          </w:p>
        </w:tc>
      </w:tr>
      <w:tr w:rsidR="00591E20" w:rsidRPr="008D4070" w14:paraId="67E35077" w14:textId="77777777" w:rsidTr="00E556F7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CC92" w14:textId="77777777" w:rsidR="00591E20" w:rsidRPr="008D4070" w:rsidRDefault="00591E20" w:rsidP="00E556F7">
            <w:pPr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Technické služby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EA81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3639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6588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BFE3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4B1F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AE37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5 451,00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5888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-30 549,00</w:t>
            </w:r>
          </w:p>
        </w:tc>
      </w:tr>
      <w:tr w:rsidR="00591E20" w:rsidRPr="008D4070" w14:paraId="06983C34" w14:textId="77777777" w:rsidTr="00E556F7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D720" w14:textId="77777777" w:rsidR="00591E20" w:rsidRPr="008D4070" w:rsidRDefault="00591E20" w:rsidP="00E556F7">
            <w:pPr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Hasiči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9DB3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5512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A2EA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17 150,00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980A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97D8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137 200,00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F5A3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4 393,00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4296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  <w:r w:rsidRPr="008D4070">
              <w:rPr>
                <w:color w:val="000000"/>
                <w:sz w:val="22"/>
                <w:szCs w:val="22"/>
              </w:rPr>
              <w:t>-132 807,00</w:t>
            </w:r>
          </w:p>
        </w:tc>
      </w:tr>
      <w:tr w:rsidR="00591E20" w:rsidRPr="008D4070" w14:paraId="14A784CF" w14:textId="77777777" w:rsidTr="00E556F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43DA" w14:textId="77777777" w:rsidR="00591E20" w:rsidRPr="008D4070" w:rsidRDefault="00591E20" w:rsidP="00E556F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B512" w14:textId="77777777" w:rsidR="00591E20" w:rsidRPr="008D4070" w:rsidRDefault="00591E20" w:rsidP="00E556F7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5A30" w14:textId="77777777" w:rsidR="00591E20" w:rsidRPr="008D4070" w:rsidRDefault="00591E20" w:rsidP="00E556F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DDCB" w14:textId="77777777" w:rsidR="00591E20" w:rsidRPr="008D4070" w:rsidRDefault="00591E20" w:rsidP="00E556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A657" w14:textId="77777777" w:rsidR="00591E20" w:rsidRPr="008D4070" w:rsidRDefault="00591E20" w:rsidP="00E556F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192B" w14:textId="77777777" w:rsidR="00591E20" w:rsidRPr="008D4070" w:rsidRDefault="00591E20" w:rsidP="00E556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5DFD" w14:textId="77777777" w:rsidR="00591E20" w:rsidRPr="008D4070" w:rsidRDefault="00591E20" w:rsidP="00E556F7">
            <w:pPr>
              <w:rPr>
                <w:sz w:val="20"/>
                <w:szCs w:val="20"/>
              </w:rPr>
            </w:pPr>
          </w:p>
        </w:tc>
      </w:tr>
      <w:tr w:rsidR="00591E20" w:rsidRPr="008D4070" w14:paraId="2ADB6596" w14:textId="77777777" w:rsidTr="00E556F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C121" w14:textId="77777777" w:rsidR="00591E20" w:rsidRPr="008D4070" w:rsidRDefault="00591E20" w:rsidP="00E556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4070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F736" w14:textId="77777777" w:rsidR="00591E20" w:rsidRPr="008D4070" w:rsidRDefault="00591E20" w:rsidP="00E556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C5EF" w14:textId="77777777" w:rsidR="00591E20" w:rsidRPr="008D4070" w:rsidRDefault="00591E20" w:rsidP="00E556F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2A35" w14:textId="77777777" w:rsidR="00591E20" w:rsidRPr="008D4070" w:rsidRDefault="00591E20" w:rsidP="00E556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F890" w14:textId="77777777" w:rsidR="00591E20" w:rsidRPr="008D4070" w:rsidRDefault="00591E20" w:rsidP="00E556F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86D3" w14:textId="77777777" w:rsidR="00591E20" w:rsidRPr="008D4070" w:rsidRDefault="00591E20" w:rsidP="00E556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36AD" w14:textId="77777777" w:rsidR="00591E20" w:rsidRPr="008D4070" w:rsidRDefault="00591E20" w:rsidP="00E55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4070">
              <w:rPr>
                <w:b/>
                <w:bCs/>
                <w:color w:val="000000"/>
                <w:sz w:val="22"/>
                <w:szCs w:val="22"/>
              </w:rPr>
              <w:t>-570 776,00</w:t>
            </w:r>
          </w:p>
        </w:tc>
      </w:tr>
    </w:tbl>
    <w:p w14:paraId="3DD5040F" w14:textId="77777777" w:rsidR="00591E20" w:rsidRDefault="00591E20" w:rsidP="00591E20">
      <w:pPr>
        <w:spacing w:line="360" w:lineRule="auto"/>
        <w:jc w:val="both"/>
        <w:rPr>
          <w:bCs/>
          <w:snapToGrid w:val="0"/>
        </w:rPr>
      </w:pPr>
    </w:p>
    <w:p w14:paraId="300981C0" w14:textId="77777777" w:rsidR="00591E20" w:rsidRDefault="00591E20" w:rsidP="00265B2D">
      <w:pPr>
        <w:spacing w:line="276" w:lineRule="auto"/>
        <w:jc w:val="both"/>
      </w:pPr>
      <w:r>
        <w:t>Dále jsou dokryty položky 5139 a 5171 na § 5512, kdy z těchto položek byly v měsíci dubnu a květnu kryty výdaje na zálohy elektřiny a plynu.</w:t>
      </w:r>
    </w:p>
    <w:p w14:paraId="77C37578" w14:textId="77777777" w:rsidR="00591E20" w:rsidRDefault="00591E20" w:rsidP="00265B2D">
      <w:pPr>
        <w:spacing w:line="276" w:lineRule="auto"/>
        <w:jc w:val="both"/>
      </w:pPr>
      <w:r>
        <w:t>Vše je pokryto snížením kapitálových výdajů na § 3632/hřbitov, kdy v letošním roce nebude realizována akce výkupu pozemků u hřbitova.</w:t>
      </w:r>
    </w:p>
    <w:p w14:paraId="62D682D3" w14:textId="77777777" w:rsidR="00594F20" w:rsidRDefault="00594F20" w:rsidP="00AB7BF7">
      <w:pPr>
        <w:spacing w:after="120" w:line="288" w:lineRule="auto"/>
        <w:jc w:val="both"/>
        <w:rPr>
          <w:snapToGrid w:val="0"/>
        </w:rPr>
      </w:pPr>
    </w:p>
    <w:p w14:paraId="62D8F4A3" w14:textId="67E50A40" w:rsidR="00591E20" w:rsidRDefault="00591E20" w:rsidP="00591E20">
      <w:pPr>
        <w:spacing w:line="276" w:lineRule="auto"/>
        <w:jc w:val="both"/>
        <w:rPr>
          <w:i/>
          <w:iCs/>
        </w:rPr>
      </w:pPr>
      <w:r w:rsidRPr="00EF4451">
        <w:rPr>
          <w:i/>
          <w:iCs/>
        </w:rPr>
        <w:t xml:space="preserve">Uvedené rozpočtové opatření </w:t>
      </w:r>
      <w:r>
        <w:rPr>
          <w:i/>
          <w:iCs/>
        </w:rPr>
        <w:t>vzala na vědomí</w:t>
      </w:r>
      <w:r w:rsidRPr="00EF4451">
        <w:rPr>
          <w:i/>
          <w:iCs/>
        </w:rPr>
        <w:t xml:space="preserve"> dne </w:t>
      </w:r>
      <w:r>
        <w:rPr>
          <w:i/>
          <w:iCs/>
        </w:rPr>
        <w:t>23.5.</w:t>
      </w:r>
      <w:r w:rsidRPr="00EF4451">
        <w:rPr>
          <w:i/>
          <w:iCs/>
        </w:rPr>
        <w:t xml:space="preserve"> 2024 Rad</w:t>
      </w:r>
      <w:r>
        <w:rPr>
          <w:i/>
          <w:iCs/>
        </w:rPr>
        <w:t>a</w:t>
      </w:r>
      <w:r w:rsidRPr="00EF4451">
        <w:rPr>
          <w:i/>
          <w:iCs/>
        </w:rPr>
        <w:t xml:space="preserve"> městského obvodu Hrabová, usnesením č. </w:t>
      </w:r>
      <w:r w:rsidRPr="00591E20">
        <w:rPr>
          <w:i/>
          <w:iCs/>
        </w:rPr>
        <w:t>850/</w:t>
      </w:r>
      <w:proofErr w:type="spellStart"/>
      <w:r w:rsidRPr="00591E20">
        <w:rPr>
          <w:i/>
          <w:iCs/>
        </w:rPr>
        <w:t>RMOb</w:t>
      </w:r>
      <w:proofErr w:type="spellEnd"/>
      <w:r w:rsidRPr="00591E20">
        <w:rPr>
          <w:i/>
          <w:iCs/>
        </w:rPr>
        <w:t>-Hra/2226/50</w:t>
      </w:r>
      <w:r>
        <w:rPr>
          <w:i/>
          <w:iCs/>
        </w:rPr>
        <w:t>.</w:t>
      </w:r>
    </w:p>
    <w:p w14:paraId="0D68BBD3" w14:textId="77777777" w:rsidR="00594F20" w:rsidRDefault="00594F20" w:rsidP="00AB7BF7">
      <w:pPr>
        <w:spacing w:after="120" w:line="288" w:lineRule="auto"/>
        <w:jc w:val="both"/>
        <w:rPr>
          <w:snapToGrid w:val="0"/>
        </w:rPr>
      </w:pPr>
    </w:p>
    <w:sectPr w:rsidR="00594F20" w:rsidSect="002E00AE">
      <w:headerReference w:type="default" r:id="rId7"/>
      <w:footerReference w:type="even" r:id="rId8"/>
      <w:footerReference w:type="default" r:id="rId9"/>
      <w:pgSz w:w="11906" w:h="16838" w:code="9"/>
      <w:pgMar w:top="1079" w:right="849" w:bottom="1276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4F54" w14:textId="77777777" w:rsidR="009A47C5" w:rsidRDefault="009A47C5">
      <w:r>
        <w:separator/>
      </w:r>
    </w:p>
  </w:endnote>
  <w:endnote w:type="continuationSeparator" w:id="0">
    <w:p w14:paraId="4B80B9E3" w14:textId="77777777" w:rsidR="009A47C5" w:rsidRDefault="009A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A2B9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D274C4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A209" w14:textId="2FED2716" w:rsidR="00C64A27" w:rsidRDefault="007650C4" w:rsidP="00A62CDF">
    <w:pPr>
      <w:pStyle w:val="Zpat"/>
      <w:tabs>
        <w:tab w:val="clear" w:pos="4536"/>
        <w:tab w:val="clear" w:pos="9072"/>
        <w:tab w:val="center" w:pos="1440"/>
        <w:tab w:val="left" w:pos="3060"/>
        <w:tab w:val="left" w:pos="7890"/>
      </w:tabs>
      <w:rPr>
        <w:rStyle w:val="slostrnky"/>
        <w:rFonts w:ascii="Arial" w:hAnsi="Arial" w:cs="Arial"/>
        <w:color w:val="003C69"/>
        <w:sz w:val="16"/>
      </w:rPr>
    </w:pPr>
    <w:r w:rsidRPr="00A47922">
      <w:rPr>
        <w:rStyle w:val="slostrnky"/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140F74AC" wp14:editId="4E2FBE23">
          <wp:simplePos x="0" y="0"/>
          <wp:positionH relativeFrom="column">
            <wp:posOffset>4917151</wp:posOffset>
          </wp:positionH>
          <wp:positionV relativeFrom="paragraph">
            <wp:posOffset>-42545</wp:posOffset>
          </wp:positionV>
          <wp:extent cx="1497965" cy="349885"/>
          <wp:effectExtent l="0" t="0" r="6985" b="0"/>
          <wp:wrapTight wrapText="bothSides">
            <wp:wrapPolygon edited="0">
              <wp:start x="0" y="0"/>
              <wp:lineTo x="0" y="19993"/>
              <wp:lineTo x="5219" y="19993"/>
              <wp:lineTo x="6593" y="19993"/>
              <wp:lineTo x="15932" y="18817"/>
              <wp:lineTo x="21426" y="10584"/>
              <wp:lineTo x="21426" y="0"/>
              <wp:lineTo x="0" y="0"/>
            </wp:wrapPolygon>
          </wp:wrapTight>
          <wp:docPr id="963451571" name="Obrázek 963451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451571" name="Obrázek 9634515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301B8" w14:textId="4C2E0BD6" w:rsidR="00870D4E" w:rsidRDefault="00C64A27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2CD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2CD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</w:p>
  <w:p w14:paraId="6B35D080" w14:textId="0DC3D740" w:rsidR="00AB6EB1" w:rsidRPr="0081070D" w:rsidRDefault="00AB6EB1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42DE" w14:textId="77777777" w:rsidR="009A47C5" w:rsidRDefault="009A47C5">
      <w:r>
        <w:separator/>
      </w:r>
    </w:p>
  </w:footnote>
  <w:footnote w:type="continuationSeparator" w:id="0">
    <w:p w14:paraId="2E1DCBB2" w14:textId="77777777" w:rsidR="009A47C5" w:rsidRDefault="009A4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65"/>
      <w:gridCol w:w="5040"/>
      <w:gridCol w:w="4259"/>
    </w:tblGrid>
    <w:tr w:rsidR="001E6B01" w:rsidRPr="009C4D20" w14:paraId="28A39BBA" w14:textId="77777777" w:rsidTr="008633D0">
      <w:trPr>
        <w:trHeight w:val="782"/>
        <w:tblCellSpacing w:w="15" w:type="dxa"/>
      </w:trPr>
      <w:tc>
        <w:tcPr>
          <w:tcW w:w="358" w:type="pct"/>
          <w:vAlign w:val="center"/>
        </w:tcPr>
        <w:p w14:paraId="3F9D5082" w14:textId="77777777" w:rsidR="001E6B01" w:rsidRPr="009C4D20" w:rsidRDefault="001E6B01" w:rsidP="001E6B01">
          <w:pPr>
            <w:rPr>
              <w:rFonts w:ascii="Arial" w:hAnsi="Arial" w:cs="Arial"/>
              <w:color w:val="003C69"/>
            </w:rPr>
          </w:pPr>
          <w:r w:rsidRPr="009C4D20">
            <w:rPr>
              <w:rFonts w:ascii="Arial" w:hAnsi="Arial" w:cs="Arial"/>
              <w:noProof/>
              <w:color w:val="003C69"/>
            </w:rPr>
            <w:drawing>
              <wp:inline distT="0" distB="0" distL="0" distR="0" wp14:anchorId="279A027E" wp14:editId="6D6F8714">
                <wp:extent cx="361950" cy="446414"/>
                <wp:effectExtent l="0" t="0" r="0" b="0"/>
                <wp:docPr id="208160900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6885424" name="Obrázek 197688542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38" cy="460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  <w:hideMark/>
        </w:tcPr>
        <w:p w14:paraId="11266AB0" w14:textId="4F6AA6F3" w:rsidR="001E6B01" w:rsidRPr="009C4D20" w:rsidRDefault="001E6B01" w:rsidP="009015F7">
          <w:pPr>
            <w:rPr>
              <w:rFonts w:ascii="Arial" w:hAnsi="Arial" w:cs="Arial"/>
              <w:color w:val="003C69"/>
            </w:rPr>
          </w:pPr>
          <w:r w:rsidRPr="009C4D20">
            <w:rPr>
              <w:rFonts w:ascii="Arial" w:hAnsi="Arial" w:cs="Arial"/>
              <w:color w:val="003C69"/>
            </w:rPr>
            <w:t>Statutární město Ostrava</w:t>
          </w:r>
        </w:p>
        <w:p w14:paraId="3B40FC24" w14:textId="2117052C" w:rsidR="001E6B01" w:rsidRPr="009015F7" w:rsidRDefault="009015F7" w:rsidP="009015F7">
          <w:pPr>
            <w:rPr>
              <w:rFonts w:ascii="Arial" w:hAnsi="Arial" w:cs="Arial"/>
              <w:b/>
              <w:bCs/>
              <w:color w:val="003C69"/>
            </w:rPr>
          </w:pPr>
          <w:r>
            <w:rPr>
              <w:rFonts w:ascii="Arial" w:hAnsi="Arial" w:cs="Arial"/>
              <w:b/>
              <w:bCs/>
              <w:color w:val="003C69"/>
            </w:rPr>
            <w:t xml:space="preserve">Úřad </w:t>
          </w:r>
          <w:r w:rsidR="00471A9D">
            <w:rPr>
              <w:rFonts w:ascii="Arial" w:hAnsi="Arial" w:cs="Arial"/>
              <w:b/>
              <w:bCs/>
              <w:color w:val="003C69"/>
            </w:rPr>
            <w:t>m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>ěstsk</w:t>
          </w:r>
          <w:r>
            <w:rPr>
              <w:rFonts w:ascii="Arial" w:hAnsi="Arial" w:cs="Arial"/>
              <w:b/>
              <w:bCs/>
              <w:color w:val="003C69"/>
            </w:rPr>
            <w:t>ého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 xml:space="preserve"> obvod</w:t>
          </w:r>
          <w:r>
            <w:rPr>
              <w:rFonts w:ascii="Arial" w:hAnsi="Arial" w:cs="Arial"/>
              <w:b/>
              <w:bCs/>
              <w:color w:val="003C69"/>
            </w:rPr>
            <w:t>u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 xml:space="preserve"> Hrabová</w:t>
          </w:r>
        </w:p>
      </w:tc>
      <w:tc>
        <w:tcPr>
          <w:tcW w:w="2094" w:type="pct"/>
          <w:vAlign w:val="center"/>
          <w:hideMark/>
        </w:tcPr>
        <w:p w14:paraId="4715C140" w14:textId="1DE885EE" w:rsidR="001E6B01" w:rsidRPr="009C4D20" w:rsidRDefault="001E6B01" w:rsidP="001E6B01">
          <w:pPr>
            <w:ind w:left="370"/>
            <w:jc w:val="right"/>
            <w:rPr>
              <w:rFonts w:ascii="Arial" w:hAnsi="Arial" w:cs="Arial"/>
              <w:b/>
              <w:bCs/>
              <w:color w:val="00ABC9"/>
              <w:sz w:val="40"/>
              <w:szCs w:val="40"/>
            </w:rPr>
          </w:pPr>
          <w:r>
            <w:rPr>
              <w:rFonts w:ascii="Arial" w:hAnsi="Arial" w:cs="Arial"/>
              <w:b/>
              <w:bCs/>
              <w:color w:val="00ABC9"/>
              <w:sz w:val="40"/>
              <w:szCs w:val="40"/>
            </w:rPr>
            <w:t>Důvodová zpráva</w:t>
          </w:r>
        </w:p>
      </w:tc>
    </w:tr>
  </w:tbl>
  <w:p w14:paraId="334188A2" w14:textId="77777777" w:rsidR="00E54933" w:rsidRDefault="00E54933" w:rsidP="009015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3926"/>
    <w:multiLevelType w:val="hybridMultilevel"/>
    <w:tmpl w:val="2EE2E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2CFD"/>
    <w:multiLevelType w:val="hybridMultilevel"/>
    <w:tmpl w:val="0BBA4CA6"/>
    <w:lvl w:ilvl="0" w:tplc="277AD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150"/>
    <w:multiLevelType w:val="hybridMultilevel"/>
    <w:tmpl w:val="13B4555E"/>
    <w:lvl w:ilvl="0" w:tplc="526EBE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E6794"/>
    <w:multiLevelType w:val="hybridMultilevel"/>
    <w:tmpl w:val="EAFA0E16"/>
    <w:lvl w:ilvl="0" w:tplc="C624DD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72487"/>
    <w:multiLevelType w:val="hybridMultilevel"/>
    <w:tmpl w:val="1B8AC306"/>
    <w:lvl w:ilvl="0" w:tplc="A17EEC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076194">
    <w:abstractNumId w:val="0"/>
  </w:num>
  <w:num w:numId="2" w16cid:durableId="219101894">
    <w:abstractNumId w:val="3"/>
  </w:num>
  <w:num w:numId="3" w16cid:durableId="2041780782">
    <w:abstractNumId w:val="1"/>
  </w:num>
  <w:num w:numId="4" w16cid:durableId="1027873822">
    <w:abstractNumId w:val="4"/>
  </w:num>
  <w:num w:numId="5" w16cid:durableId="1539514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CFF"/>
    <w:rsid w:val="000043F1"/>
    <w:rsid w:val="00004665"/>
    <w:rsid w:val="000062CD"/>
    <w:rsid w:val="00021E07"/>
    <w:rsid w:val="0004620C"/>
    <w:rsid w:val="00047005"/>
    <w:rsid w:val="00054F4F"/>
    <w:rsid w:val="0006276A"/>
    <w:rsid w:val="0006317B"/>
    <w:rsid w:val="0006723C"/>
    <w:rsid w:val="0007031A"/>
    <w:rsid w:val="0008400D"/>
    <w:rsid w:val="00085FD2"/>
    <w:rsid w:val="000924F3"/>
    <w:rsid w:val="00095FF0"/>
    <w:rsid w:val="000B31AB"/>
    <w:rsid w:val="000C26AF"/>
    <w:rsid w:val="000C5E42"/>
    <w:rsid w:val="000C7816"/>
    <w:rsid w:val="000D0C56"/>
    <w:rsid w:val="000E182E"/>
    <w:rsid w:val="000E3A5E"/>
    <w:rsid w:val="000F4BD7"/>
    <w:rsid w:val="00101651"/>
    <w:rsid w:val="00104149"/>
    <w:rsid w:val="00115C74"/>
    <w:rsid w:val="00116BE2"/>
    <w:rsid w:val="0011767B"/>
    <w:rsid w:val="001348F0"/>
    <w:rsid w:val="00143B6B"/>
    <w:rsid w:val="00147A3D"/>
    <w:rsid w:val="0015697B"/>
    <w:rsid w:val="00162676"/>
    <w:rsid w:val="00167C6F"/>
    <w:rsid w:val="00174097"/>
    <w:rsid w:val="001848CA"/>
    <w:rsid w:val="001979B2"/>
    <w:rsid w:val="001B0DE1"/>
    <w:rsid w:val="001C3AE2"/>
    <w:rsid w:val="001C70A2"/>
    <w:rsid w:val="001D1519"/>
    <w:rsid w:val="001E6B01"/>
    <w:rsid w:val="001F2277"/>
    <w:rsid w:val="001F2A36"/>
    <w:rsid w:val="00202495"/>
    <w:rsid w:val="002168F7"/>
    <w:rsid w:val="00216CF4"/>
    <w:rsid w:val="00231080"/>
    <w:rsid w:val="0023216F"/>
    <w:rsid w:val="00232FC7"/>
    <w:rsid w:val="0025244B"/>
    <w:rsid w:val="00265B2D"/>
    <w:rsid w:val="00266598"/>
    <w:rsid w:val="00267D18"/>
    <w:rsid w:val="00273384"/>
    <w:rsid w:val="0028535F"/>
    <w:rsid w:val="002969A1"/>
    <w:rsid w:val="002A279B"/>
    <w:rsid w:val="002B6AC9"/>
    <w:rsid w:val="002C32FB"/>
    <w:rsid w:val="002E00AE"/>
    <w:rsid w:val="002E6C39"/>
    <w:rsid w:val="002F2162"/>
    <w:rsid w:val="003017B2"/>
    <w:rsid w:val="00311815"/>
    <w:rsid w:val="00317E7A"/>
    <w:rsid w:val="00320F7B"/>
    <w:rsid w:val="003328F0"/>
    <w:rsid w:val="003717E8"/>
    <w:rsid w:val="0037540E"/>
    <w:rsid w:val="00384467"/>
    <w:rsid w:val="003B0CAA"/>
    <w:rsid w:val="003B6ABD"/>
    <w:rsid w:val="003C22E2"/>
    <w:rsid w:val="003C3E24"/>
    <w:rsid w:val="003C3E81"/>
    <w:rsid w:val="003C7DD6"/>
    <w:rsid w:val="003D5A8F"/>
    <w:rsid w:val="003E0EB2"/>
    <w:rsid w:val="003F0C5B"/>
    <w:rsid w:val="0040351E"/>
    <w:rsid w:val="00407F9B"/>
    <w:rsid w:val="00412B0D"/>
    <w:rsid w:val="004230B5"/>
    <w:rsid w:val="00444A80"/>
    <w:rsid w:val="004547B7"/>
    <w:rsid w:val="004675E6"/>
    <w:rsid w:val="00471A9D"/>
    <w:rsid w:val="00477A9A"/>
    <w:rsid w:val="00486B64"/>
    <w:rsid w:val="0049351B"/>
    <w:rsid w:val="00494552"/>
    <w:rsid w:val="00495721"/>
    <w:rsid w:val="004A266F"/>
    <w:rsid w:val="004B599C"/>
    <w:rsid w:val="004E08C2"/>
    <w:rsid w:val="004E1764"/>
    <w:rsid w:val="004E3081"/>
    <w:rsid w:val="004E4010"/>
    <w:rsid w:val="004E520A"/>
    <w:rsid w:val="004F3DF6"/>
    <w:rsid w:val="004F7073"/>
    <w:rsid w:val="00506A51"/>
    <w:rsid w:val="00515B81"/>
    <w:rsid w:val="005168D9"/>
    <w:rsid w:val="00517F40"/>
    <w:rsid w:val="00527954"/>
    <w:rsid w:val="00546D0D"/>
    <w:rsid w:val="00552428"/>
    <w:rsid w:val="00563D9D"/>
    <w:rsid w:val="005853A3"/>
    <w:rsid w:val="005876FF"/>
    <w:rsid w:val="00591E20"/>
    <w:rsid w:val="00594F20"/>
    <w:rsid w:val="005966FD"/>
    <w:rsid w:val="005A0B8B"/>
    <w:rsid w:val="005A0EDD"/>
    <w:rsid w:val="005B5BB4"/>
    <w:rsid w:val="005B73A2"/>
    <w:rsid w:val="005C05E6"/>
    <w:rsid w:val="005C0E8C"/>
    <w:rsid w:val="005C211F"/>
    <w:rsid w:val="005C5308"/>
    <w:rsid w:val="005C648C"/>
    <w:rsid w:val="005D0D04"/>
    <w:rsid w:val="005D15FC"/>
    <w:rsid w:val="005D6277"/>
    <w:rsid w:val="005D7590"/>
    <w:rsid w:val="005E6AC0"/>
    <w:rsid w:val="005F0038"/>
    <w:rsid w:val="005F62E4"/>
    <w:rsid w:val="006112CA"/>
    <w:rsid w:val="0061472A"/>
    <w:rsid w:val="00615502"/>
    <w:rsid w:val="00616C64"/>
    <w:rsid w:val="0064155B"/>
    <w:rsid w:val="00656868"/>
    <w:rsid w:val="006731E6"/>
    <w:rsid w:val="00680FB3"/>
    <w:rsid w:val="00683B4A"/>
    <w:rsid w:val="00685822"/>
    <w:rsid w:val="00695CA5"/>
    <w:rsid w:val="006A171A"/>
    <w:rsid w:val="006B3D24"/>
    <w:rsid w:val="006B487D"/>
    <w:rsid w:val="006C0992"/>
    <w:rsid w:val="006F3E7B"/>
    <w:rsid w:val="00710212"/>
    <w:rsid w:val="00714D08"/>
    <w:rsid w:val="00716246"/>
    <w:rsid w:val="00716F45"/>
    <w:rsid w:val="00720D7E"/>
    <w:rsid w:val="00733D72"/>
    <w:rsid w:val="007422E7"/>
    <w:rsid w:val="00743440"/>
    <w:rsid w:val="007541AC"/>
    <w:rsid w:val="007650C4"/>
    <w:rsid w:val="00770B62"/>
    <w:rsid w:val="0077533C"/>
    <w:rsid w:val="00783154"/>
    <w:rsid w:val="00786AC0"/>
    <w:rsid w:val="007927CE"/>
    <w:rsid w:val="00794165"/>
    <w:rsid w:val="00794935"/>
    <w:rsid w:val="00794F06"/>
    <w:rsid w:val="007B39F7"/>
    <w:rsid w:val="007C16A1"/>
    <w:rsid w:val="007C5DBC"/>
    <w:rsid w:val="007E007D"/>
    <w:rsid w:val="007E235D"/>
    <w:rsid w:val="007E23C8"/>
    <w:rsid w:val="007E4F57"/>
    <w:rsid w:val="007F32DB"/>
    <w:rsid w:val="0081070D"/>
    <w:rsid w:val="00821688"/>
    <w:rsid w:val="00843D25"/>
    <w:rsid w:val="00846F38"/>
    <w:rsid w:val="00847406"/>
    <w:rsid w:val="00850D17"/>
    <w:rsid w:val="008633D0"/>
    <w:rsid w:val="00870D4E"/>
    <w:rsid w:val="00874525"/>
    <w:rsid w:val="0089627E"/>
    <w:rsid w:val="00897599"/>
    <w:rsid w:val="008A1195"/>
    <w:rsid w:val="008A3447"/>
    <w:rsid w:val="008A4ED4"/>
    <w:rsid w:val="008A5D70"/>
    <w:rsid w:val="008B059A"/>
    <w:rsid w:val="008C06B6"/>
    <w:rsid w:val="008C2073"/>
    <w:rsid w:val="008C3B92"/>
    <w:rsid w:val="008C70F5"/>
    <w:rsid w:val="008D1EA4"/>
    <w:rsid w:val="008D336E"/>
    <w:rsid w:val="008D606A"/>
    <w:rsid w:val="008D7C95"/>
    <w:rsid w:val="008E5FC0"/>
    <w:rsid w:val="008F36DC"/>
    <w:rsid w:val="008F38B2"/>
    <w:rsid w:val="008F7768"/>
    <w:rsid w:val="009015F7"/>
    <w:rsid w:val="00902FF8"/>
    <w:rsid w:val="009066BC"/>
    <w:rsid w:val="009254B6"/>
    <w:rsid w:val="0093208D"/>
    <w:rsid w:val="00984A78"/>
    <w:rsid w:val="00994160"/>
    <w:rsid w:val="009A1B48"/>
    <w:rsid w:val="009A2FA3"/>
    <w:rsid w:val="009A3FB1"/>
    <w:rsid w:val="009A47C5"/>
    <w:rsid w:val="009B057E"/>
    <w:rsid w:val="009B11B9"/>
    <w:rsid w:val="009B487C"/>
    <w:rsid w:val="009C55EF"/>
    <w:rsid w:val="009D02C7"/>
    <w:rsid w:val="009E50FF"/>
    <w:rsid w:val="009E597E"/>
    <w:rsid w:val="00A132E6"/>
    <w:rsid w:val="00A23D59"/>
    <w:rsid w:val="00A25144"/>
    <w:rsid w:val="00A43F03"/>
    <w:rsid w:val="00A47922"/>
    <w:rsid w:val="00A47B99"/>
    <w:rsid w:val="00A56AD2"/>
    <w:rsid w:val="00A57640"/>
    <w:rsid w:val="00A60879"/>
    <w:rsid w:val="00A6243B"/>
    <w:rsid w:val="00A62CDF"/>
    <w:rsid w:val="00A64D87"/>
    <w:rsid w:val="00A921C8"/>
    <w:rsid w:val="00A929CE"/>
    <w:rsid w:val="00AB3E22"/>
    <w:rsid w:val="00AB6EB1"/>
    <w:rsid w:val="00AB7BF7"/>
    <w:rsid w:val="00AD5B95"/>
    <w:rsid w:val="00AE5D3B"/>
    <w:rsid w:val="00AF1DE9"/>
    <w:rsid w:val="00B333A6"/>
    <w:rsid w:val="00B343CD"/>
    <w:rsid w:val="00B4485A"/>
    <w:rsid w:val="00B45B8E"/>
    <w:rsid w:val="00B52AB8"/>
    <w:rsid w:val="00B536B5"/>
    <w:rsid w:val="00B53C36"/>
    <w:rsid w:val="00B80BB9"/>
    <w:rsid w:val="00B87F79"/>
    <w:rsid w:val="00B93EAC"/>
    <w:rsid w:val="00B97A59"/>
    <w:rsid w:val="00BB723D"/>
    <w:rsid w:val="00BC5567"/>
    <w:rsid w:val="00BD5F5A"/>
    <w:rsid w:val="00BE5DBB"/>
    <w:rsid w:val="00BF0569"/>
    <w:rsid w:val="00BF6FF2"/>
    <w:rsid w:val="00C03CE4"/>
    <w:rsid w:val="00C06996"/>
    <w:rsid w:val="00C26C0A"/>
    <w:rsid w:val="00C3156E"/>
    <w:rsid w:val="00C543B1"/>
    <w:rsid w:val="00C62FE7"/>
    <w:rsid w:val="00C64A27"/>
    <w:rsid w:val="00C67FA2"/>
    <w:rsid w:val="00C71678"/>
    <w:rsid w:val="00C91862"/>
    <w:rsid w:val="00CA3CFE"/>
    <w:rsid w:val="00CA5DAD"/>
    <w:rsid w:val="00CA6472"/>
    <w:rsid w:val="00CA70C7"/>
    <w:rsid w:val="00CC2040"/>
    <w:rsid w:val="00CC4007"/>
    <w:rsid w:val="00CD22EE"/>
    <w:rsid w:val="00CD2EB9"/>
    <w:rsid w:val="00CD6405"/>
    <w:rsid w:val="00CE34F1"/>
    <w:rsid w:val="00CE48D4"/>
    <w:rsid w:val="00CE5F0F"/>
    <w:rsid w:val="00CF34CF"/>
    <w:rsid w:val="00D14F73"/>
    <w:rsid w:val="00D16DDB"/>
    <w:rsid w:val="00D17B82"/>
    <w:rsid w:val="00D23351"/>
    <w:rsid w:val="00D4413B"/>
    <w:rsid w:val="00D452D9"/>
    <w:rsid w:val="00D46808"/>
    <w:rsid w:val="00D5582D"/>
    <w:rsid w:val="00D71112"/>
    <w:rsid w:val="00D73604"/>
    <w:rsid w:val="00D7430A"/>
    <w:rsid w:val="00D74E41"/>
    <w:rsid w:val="00D77ACF"/>
    <w:rsid w:val="00D87922"/>
    <w:rsid w:val="00D90131"/>
    <w:rsid w:val="00DA6796"/>
    <w:rsid w:val="00DA6CEF"/>
    <w:rsid w:val="00DC4C0B"/>
    <w:rsid w:val="00DC5563"/>
    <w:rsid w:val="00DD4E8C"/>
    <w:rsid w:val="00DF1B21"/>
    <w:rsid w:val="00DF6E83"/>
    <w:rsid w:val="00E01806"/>
    <w:rsid w:val="00E02C42"/>
    <w:rsid w:val="00E267C5"/>
    <w:rsid w:val="00E27234"/>
    <w:rsid w:val="00E27415"/>
    <w:rsid w:val="00E35D67"/>
    <w:rsid w:val="00E42E9D"/>
    <w:rsid w:val="00E43997"/>
    <w:rsid w:val="00E5206B"/>
    <w:rsid w:val="00E54933"/>
    <w:rsid w:val="00E6583C"/>
    <w:rsid w:val="00E65903"/>
    <w:rsid w:val="00E77070"/>
    <w:rsid w:val="00E96757"/>
    <w:rsid w:val="00EA1990"/>
    <w:rsid w:val="00EA2DA1"/>
    <w:rsid w:val="00EC246A"/>
    <w:rsid w:val="00EC436D"/>
    <w:rsid w:val="00EC7051"/>
    <w:rsid w:val="00ED54EF"/>
    <w:rsid w:val="00EF4451"/>
    <w:rsid w:val="00F01142"/>
    <w:rsid w:val="00F0118F"/>
    <w:rsid w:val="00F02708"/>
    <w:rsid w:val="00F34699"/>
    <w:rsid w:val="00F41C10"/>
    <w:rsid w:val="00F64AC1"/>
    <w:rsid w:val="00F87E4E"/>
    <w:rsid w:val="00F93EF1"/>
    <w:rsid w:val="00F94447"/>
    <w:rsid w:val="00FA671A"/>
    <w:rsid w:val="00FB39E1"/>
    <w:rsid w:val="00FB75DE"/>
    <w:rsid w:val="00FC0FE0"/>
    <w:rsid w:val="00FC10A9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18134F"/>
  <w15:chartTrackingRefBased/>
  <w15:docId w15:val="{03B9DF36-3CC2-47B6-87A4-76C3BAD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7B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AB6EB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F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0DE1"/>
    <w:pPr>
      <w:ind w:left="720"/>
      <w:contextualSpacing/>
    </w:pPr>
  </w:style>
  <w:style w:type="paragraph" w:customStyle="1" w:styleId="Default">
    <w:name w:val="Default"/>
    <w:rsid w:val="0011767B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  <w14:ligatures w14:val="standardContextual"/>
    </w:rPr>
  </w:style>
  <w:style w:type="paragraph" w:styleId="Normlnweb">
    <w:name w:val="Normal (Web)"/>
    <w:basedOn w:val="Normln"/>
    <w:uiPriority w:val="99"/>
    <w:unhideWhenUsed/>
    <w:rsid w:val="00B97A5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97A59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4608</CharactersWithSpaces>
  <SharedDoc>false</SharedDoc>
  <HLinks>
    <vt:vector size="12" baseType="variant">
      <vt:variant>
        <vt:i4>8323075</vt:i4>
      </vt:variant>
      <vt:variant>
        <vt:i4>11</vt:i4>
      </vt:variant>
      <vt:variant>
        <vt:i4>0</vt:i4>
      </vt:variant>
      <vt:variant>
        <vt:i4>5</vt:i4>
      </vt:variant>
      <vt:variant>
        <vt:lpwstr>mailto:posta@ostrava-hrabova.cz</vt:lpwstr>
      </vt:variant>
      <vt:variant>
        <vt:lpwstr/>
      </vt:variant>
      <vt:variant>
        <vt:i4>8060984</vt:i4>
      </vt:variant>
      <vt:variant>
        <vt:i4>8</vt:i4>
      </vt:variant>
      <vt:variant>
        <vt:i4>0</vt:i4>
      </vt:variant>
      <vt:variant>
        <vt:i4>5</vt:i4>
      </vt:variant>
      <vt:variant>
        <vt:lpwstr>http://www.ostrava-hrabova.cz/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dc:description/>
  <cp:lastModifiedBy>Ziobrová Jana</cp:lastModifiedBy>
  <cp:revision>86</cp:revision>
  <cp:lastPrinted>2021-10-27T12:32:00Z</cp:lastPrinted>
  <dcterms:created xsi:type="dcterms:W3CDTF">2024-03-07T06:20:00Z</dcterms:created>
  <dcterms:modified xsi:type="dcterms:W3CDTF">2024-05-23T09:45:00Z</dcterms:modified>
</cp:coreProperties>
</file>