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94ED" w14:textId="77777777" w:rsidR="002C6B77" w:rsidRDefault="00500534" w:rsidP="002C6B77">
      <w:pPr>
        <w:pStyle w:val="Nzev"/>
        <w:jc w:val="left"/>
      </w:pPr>
      <w:r>
        <w:t>Zasedání kontrolního výboru zastupitelstva Mob Ostrava – Hrabová; usnesení</w:t>
      </w:r>
      <w:r w:rsidR="002C6B77">
        <w:t xml:space="preserve"> dne 21.10.2021</w:t>
      </w:r>
    </w:p>
    <w:p w14:paraId="1A71362C" w14:textId="77777777" w:rsidR="002C6B77" w:rsidRDefault="002C6B77" w:rsidP="002C6B77">
      <w:pPr>
        <w:pStyle w:val="Nzev"/>
        <w:jc w:val="left"/>
      </w:pPr>
    </w:p>
    <w:p w14:paraId="0437E305" w14:textId="77777777" w:rsidR="00500534" w:rsidRDefault="002C6B77" w:rsidP="002C6B77">
      <w:pPr>
        <w:ind w:firstLine="0"/>
      </w:pPr>
      <w:r>
        <w:t>Zahájeno 15. 30 hod</w:t>
      </w:r>
      <w:r w:rsidR="00255509">
        <w:t>.</w:t>
      </w:r>
      <w:r>
        <w:t xml:space="preserve">, </w:t>
      </w:r>
      <w:r w:rsidR="008A6042">
        <w:t>p</w:t>
      </w:r>
      <w:r w:rsidR="00500534">
        <w:t>řítomni</w:t>
      </w:r>
      <w:r>
        <w:t xml:space="preserve"> všichni členové KV</w:t>
      </w:r>
      <w:r w:rsidR="00500534">
        <w:t>: předseda Gromnica, členové: Kubečka, Poláček, Skopal, Hrabec</w:t>
      </w:r>
      <w:r>
        <w:t>.</w:t>
      </w:r>
    </w:p>
    <w:p w14:paraId="6F0CF0A9" w14:textId="77777777" w:rsidR="00500534" w:rsidRDefault="00500534" w:rsidP="00500534">
      <w:pPr>
        <w:pStyle w:val="Nadpis1"/>
      </w:pPr>
      <w:r>
        <w:t>Program:</w:t>
      </w:r>
    </w:p>
    <w:p w14:paraId="5E7965EC" w14:textId="77777777" w:rsidR="00500534" w:rsidRDefault="00500534" w:rsidP="00500534">
      <w:pPr>
        <w:pStyle w:val="Nadpis3"/>
        <w:numPr>
          <w:ilvl w:val="0"/>
          <w:numId w:val="1"/>
        </w:numPr>
        <w:rPr>
          <w:rStyle w:val="Odkazjemn"/>
          <w:bCs/>
          <w:smallCaps w:val="0"/>
        </w:rPr>
      </w:pPr>
      <w:r>
        <w:rPr>
          <w:rStyle w:val="Odkazjemn"/>
          <w:bCs/>
        </w:rPr>
        <w:t xml:space="preserve">Stížnost manželů </w:t>
      </w:r>
      <w:r w:rsidRPr="00AD0121">
        <w:rPr>
          <w:rStyle w:val="Odkazjemn"/>
        </w:rPr>
        <w:t>Háčkových</w:t>
      </w:r>
      <w:r>
        <w:rPr>
          <w:rStyle w:val="Odkazjemn"/>
          <w:bCs/>
        </w:rPr>
        <w:t>; rekonstrukce koupelny v nájemním bytě obce</w:t>
      </w:r>
    </w:p>
    <w:p w14:paraId="7248098A" w14:textId="77777777" w:rsidR="00500534" w:rsidRDefault="00500534" w:rsidP="00500534">
      <w:pPr>
        <w:pStyle w:val="Nadpis3"/>
        <w:numPr>
          <w:ilvl w:val="0"/>
          <w:numId w:val="1"/>
        </w:numPr>
        <w:rPr>
          <w:rStyle w:val="Odkazjemn"/>
          <w:bCs/>
        </w:rPr>
      </w:pPr>
      <w:r w:rsidRPr="00AD0121">
        <w:rPr>
          <w:rStyle w:val="Odkazjemn"/>
        </w:rPr>
        <w:t>Návrh</w:t>
      </w:r>
      <w:r>
        <w:rPr>
          <w:rStyle w:val="Odkazjemn"/>
          <w:bCs/>
        </w:rPr>
        <w:t xml:space="preserve"> na změnu v jednacím řádu kontrolního výboru</w:t>
      </w:r>
    </w:p>
    <w:p w14:paraId="50A2E82C" w14:textId="77777777" w:rsidR="00762B8B" w:rsidRPr="00F3705E" w:rsidRDefault="00762B8B" w:rsidP="00BA41AA">
      <w:pPr>
        <w:pStyle w:val="Odstavecseseznamem"/>
        <w:numPr>
          <w:ilvl w:val="0"/>
          <w:numId w:val="1"/>
        </w:numPr>
        <w:spacing w:after="0"/>
        <w:rPr>
          <w:rStyle w:val="Odkazjemn"/>
          <w:rFonts w:ascii="Calibri Light" w:hAnsi="Calibri Light" w:cs="Calibri Light"/>
        </w:rPr>
      </w:pPr>
      <w:r w:rsidRPr="00F3705E">
        <w:rPr>
          <w:rStyle w:val="Odkazjemn"/>
          <w:rFonts w:ascii="Calibri Light" w:hAnsi="Calibri Light" w:cs="Calibri Light"/>
        </w:rPr>
        <w:t>PAMÁTNÍK PADLÝCH NA HŘBITOVĚ</w:t>
      </w:r>
    </w:p>
    <w:p w14:paraId="14B1AF56" w14:textId="77777777" w:rsidR="00500534" w:rsidRPr="00ED389C" w:rsidRDefault="00500534" w:rsidP="00500534">
      <w:pPr>
        <w:pStyle w:val="Nadpis3"/>
        <w:numPr>
          <w:ilvl w:val="0"/>
          <w:numId w:val="1"/>
        </w:numPr>
        <w:rPr>
          <w:rStyle w:val="Odkazjemn"/>
          <w:bCs/>
          <w:smallCaps w:val="0"/>
        </w:rPr>
      </w:pPr>
      <w:r>
        <w:rPr>
          <w:rStyle w:val="Odkazjemn"/>
          <w:bCs/>
        </w:rPr>
        <w:t>Různé</w:t>
      </w:r>
    </w:p>
    <w:p w14:paraId="7FA0376D" w14:textId="77777777" w:rsidR="00500534" w:rsidRDefault="00500534" w:rsidP="00500534">
      <w:pPr>
        <w:pStyle w:val="Nadpis3"/>
        <w:numPr>
          <w:ilvl w:val="0"/>
          <w:numId w:val="3"/>
        </w:numPr>
      </w:pPr>
      <w:r>
        <w:t>Usnesení k Stížnosti a žádosti manželů Háčkových</w:t>
      </w:r>
    </w:p>
    <w:p w14:paraId="407B51D9" w14:textId="77777777" w:rsidR="00F3705E" w:rsidRDefault="00500534" w:rsidP="00500534">
      <w:r>
        <w:t xml:space="preserve">Kontrolní výbor po prostudování dodaných </w:t>
      </w:r>
      <w:r w:rsidR="00762B8B">
        <w:t xml:space="preserve">i vyžádaných </w:t>
      </w:r>
      <w:r>
        <w:t>podkladů a dokumentace souhlasí se závěry kontroly provedené Magistrátem města Ostravy, bytovým odborem. A k poskytnutí kompenzace se jednohlasně (5/0/0) vyjadřuje doporučení neposkytnout</w:t>
      </w:r>
      <w:r w:rsidR="003B5AE7">
        <w:t xml:space="preserve"> finanční kompenzaci</w:t>
      </w:r>
      <w:r w:rsidR="00762B8B">
        <w:t xml:space="preserve">, ve </w:t>
      </w:r>
      <w:r w:rsidR="00BA41AA">
        <w:t>shodě</w:t>
      </w:r>
      <w:r w:rsidR="00762B8B">
        <w:t xml:space="preserve"> s usnesení rady. Zároveň doporučuje vyt</w:t>
      </w:r>
      <w:r w:rsidR="00401674">
        <w:t>voření standard</w:t>
      </w:r>
      <w:r w:rsidR="00762B8B">
        <w:t>ních</w:t>
      </w:r>
      <w:r>
        <w:t xml:space="preserve"> procesních pravidel pro řízení oprav a stavebních investic</w:t>
      </w:r>
      <w:r w:rsidR="003B5AE7">
        <w:t xml:space="preserve"> a vedení podrobného stavebního deníku</w:t>
      </w:r>
      <w:r>
        <w:t>. V případě požad</w:t>
      </w:r>
      <w:r w:rsidR="00762B8B">
        <w:t>avků nájemníka na změny v zakázce prováděné</w:t>
      </w:r>
      <w:r>
        <w:t xml:space="preserve"> na objednávku ÚMOb Hrabová, vyžadovat projednání </w:t>
      </w:r>
      <w:r w:rsidR="00762B8B">
        <w:t xml:space="preserve">a schválení </w:t>
      </w:r>
      <w:r>
        <w:t>takových změn s bytovým odborem ÚMOb</w:t>
      </w:r>
      <w:r w:rsidR="003B5AE7">
        <w:t xml:space="preserve"> předem</w:t>
      </w:r>
      <w:r w:rsidR="005437FF">
        <w:t xml:space="preserve">. </w:t>
      </w:r>
    </w:p>
    <w:p w14:paraId="55FFD868" w14:textId="77777777" w:rsidR="00500534" w:rsidRDefault="005437FF" w:rsidP="00500534">
      <w:r>
        <w:t>Zpravodaj.: Ing. Kubečka</w:t>
      </w:r>
    </w:p>
    <w:p w14:paraId="531E012C" w14:textId="77777777" w:rsidR="00500534" w:rsidRDefault="00500534" w:rsidP="00500534">
      <w:pPr>
        <w:pStyle w:val="Nadpis3"/>
        <w:numPr>
          <w:ilvl w:val="0"/>
          <w:numId w:val="3"/>
        </w:numPr>
      </w:pPr>
      <w:r>
        <w:t>Usnesení k Návrhu na změnu jednacího řádu KV</w:t>
      </w:r>
      <w:r w:rsidR="003B5AE7">
        <w:t xml:space="preserve"> ze dne16.9. 2019</w:t>
      </w:r>
    </w:p>
    <w:p w14:paraId="411FC455" w14:textId="77777777" w:rsidR="00762B8B" w:rsidRDefault="00500534" w:rsidP="003B5AE7">
      <w:r>
        <w:t xml:space="preserve">Kontrolní výbor se </w:t>
      </w:r>
      <w:r w:rsidR="00401674">
        <w:t xml:space="preserve">jednohlasně </w:t>
      </w:r>
      <w:r>
        <w:t xml:space="preserve">usnesl (5/0/0) na </w:t>
      </w:r>
      <w:r w:rsidR="00401674">
        <w:t>návrhu změny</w:t>
      </w:r>
      <w:r>
        <w:t xml:space="preserve"> formulace prvního odstavce hla</w:t>
      </w:r>
      <w:r w:rsidR="00401674">
        <w:t>vy X. jednacího řádu KV</w:t>
      </w:r>
      <w:r>
        <w:t xml:space="preserve">: </w:t>
      </w:r>
    </w:p>
    <w:p w14:paraId="7ABBD86D" w14:textId="77777777" w:rsidR="00762B8B" w:rsidRDefault="00BA41AA" w:rsidP="00BA41AA">
      <w:pPr>
        <w:ind w:left="1134" w:hanging="283"/>
      </w:pPr>
      <w:r>
        <w:t xml:space="preserve">Varianta A.: </w:t>
      </w:r>
      <w:r w:rsidR="00762B8B">
        <w:t>od</w:t>
      </w:r>
      <w:r>
        <w:t>stranit z textu úvodní větu: „</w:t>
      </w:r>
      <w:r w:rsidR="00762B8B">
        <w:t>V případě nečinnosti předsedy výboru delší než 3 měsíce, oznámí nejdéle v průběhu následujícího měsíce místopředseda tuto skutečnost starostovi obce.“</w:t>
      </w:r>
    </w:p>
    <w:p w14:paraId="136ACEDA" w14:textId="77777777" w:rsidR="00255509" w:rsidRDefault="00BA41AA" w:rsidP="00BA41AA">
      <w:pPr>
        <w:ind w:left="1134" w:hanging="283"/>
      </w:pPr>
      <w:r>
        <w:lastRenderedPageBreak/>
        <w:t>Varianta B.:</w:t>
      </w:r>
      <w:r w:rsidR="00255509">
        <w:t xml:space="preserve"> </w:t>
      </w:r>
      <w:r w:rsidR="00762B8B">
        <w:t xml:space="preserve">změna textu: </w:t>
      </w:r>
      <w:r w:rsidR="00500534">
        <w:t>„V případě nečinnosti výboru delší než 6 měsíců, nezaviněné vlastní vinou, oznámí nejdéle v průběhu následujícího měsíce tuto skutečnost předseda tu</w:t>
      </w:r>
      <w:r>
        <w:t>to skutečnost starostovi obce.“</w:t>
      </w:r>
    </w:p>
    <w:p w14:paraId="038E416A" w14:textId="77777777" w:rsidR="003B5AE7" w:rsidRDefault="00762B8B" w:rsidP="003B5AE7">
      <w:r>
        <w:t>K oběma navrženým varia</w:t>
      </w:r>
      <w:r w:rsidR="00255509">
        <w:t xml:space="preserve">ntám KV doporučuje </w:t>
      </w:r>
      <w:r w:rsidR="00BA41AA">
        <w:t>zrušení textu:</w:t>
      </w:r>
      <w:r w:rsidR="00500534">
        <w:t xml:space="preserve"> „</w:t>
      </w:r>
      <w:r w:rsidR="00500534" w:rsidRPr="00034DDC">
        <w:rPr>
          <w:strike/>
        </w:rPr>
        <w:t>V případě nečinnosti předsedy výboru delší než tři měsíce, oznámí nejdéle v průběhu následujícího měsíce místopředseda tuto skutečnost starostovi obce.</w:t>
      </w:r>
      <w:r w:rsidR="00BA41AA" w:rsidRPr="00BA41AA">
        <w:t>“</w:t>
      </w:r>
      <w:r w:rsidR="00F3705E">
        <w:rPr>
          <w:strike/>
        </w:rPr>
        <w:t xml:space="preserve"> </w:t>
      </w:r>
    </w:p>
    <w:p w14:paraId="0370262D" w14:textId="77777777" w:rsidR="00500534" w:rsidRDefault="005437FF" w:rsidP="003B5AE7">
      <w:pPr>
        <w:ind w:firstLine="0"/>
      </w:pPr>
      <w:r>
        <w:t xml:space="preserve">Zpravodaj: JUDr. Skopal. </w:t>
      </w:r>
      <w:r w:rsidR="003B5AE7">
        <w:t>Tuto změnu starosta předloží k projednání</w:t>
      </w:r>
      <w:r w:rsidR="00500534">
        <w:t xml:space="preserve"> na nejbližším zastupitelstvu obce.</w:t>
      </w:r>
    </w:p>
    <w:p w14:paraId="00753556" w14:textId="77777777" w:rsidR="00500534" w:rsidRDefault="00500534" w:rsidP="00500534">
      <w:pPr>
        <w:pStyle w:val="Nadpis3"/>
        <w:numPr>
          <w:ilvl w:val="0"/>
          <w:numId w:val="3"/>
        </w:numPr>
      </w:pPr>
      <w:r>
        <w:t>Usnesení ke stavu památníků padlých druhé světové války na hřbitove v Hrabové</w:t>
      </w:r>
    </w:p>
    <w:p w14:paraId="2B8BE56E" w14:textId="77777777" w:rsidR="00F3705E" w:rsidRDefault="00500534">
      <w:r>
        <w:t xml:space="preserve">Kontrolní výbor konstatuje neuspokojivý stav památníku padlých druhé světové války na hřbitově po jeho přemístění během rekonstrukce hřbitova. </w:t>
      </w:r>
      <w:r w:rsidR="00255509">
        <w:t>Celý památník vykazuje mnohočetná poškození kamenných kvádrů po necitlivé manipulaci, nečitelnost letopočtů i státního znaku</w:t>
      </w:r>
      <w:r w:rsidR="00F3705E">
        <w:t xml:space="preserve">. </w:t>
      </w:r>
      <w:r w:rsidR="00255509">
        <w:t>Chybí jména padlých schválená Letopiseckou komisí. KV</w:t>
      </w:r>
      <w:r>
        <w:t xml:space="preserve"> žádá</w:t>
      </w:r>
      <w:r w:rsidR="00255509">
        <w:t>,</w:t>
      </w:r>
      <w:r>
        <w:t xml:space="preserve"> aby ÚMOb učinil kroky k nápravě památníku do důstoj</w:t>
      </w:r>
      <w:r w:rsidR="00255509">
        <w:t>ného a reprezentativního stavu ve spolupráci s  Mgr. M. Slepičkou, Ph.D., nejlépe zapojením profesionální renovátorské firmy</w:t>
      </w:r>
      <w:r>
        <w:t xml:space="preserve"> s prokazatelnou odborností.</w:t>
      </w:r>
      <w:r w:rsidR="005437FF">
        <w:t xml:space="preserve"> </w:t>
      </w:r>
      <w:r w:rsidR="00F3705E">
        <w:t>Hlasování: 5/0/</w:t>
      </w:r>
      <w:r w:rsidR="008A6042">
        <w:t xml:space="preserve">0. </w:t>
      </w:r>
    </w:p>
    <w:p w14:paraId="30ED87DA" w14:textId="77777777" w:rsidR="00500534" w:rsidRDefault="005437FF">
      <w:r>
        <w:t xml:space="preserve">Zpravodaj: </w:t>
      </w:r>
      <w:r w:rsidR="008A6042">
        <w:t xml:space="preserve"> </w:t>
      </w:r>
      <w:r>
        <w:t>MUDr. Gromnica</w:t>
      </w:r>
    </w:p>
    <w:p w14:paraId="238181D6" w14:textId="77777777" w:rsidR="005437FF" w:rsidRDefault="005437FF"/>
    <w:p w14:paraId="3A5EC373" w14:textId="77777777" w:rsidR="00255509" w:rsidRDefault="00255509" w:rsidP="00255509">
      <w:pPr>
        <w:ind w:firstLine="0"/>
      </w:pPr>
      <w:r>
        <w:t>V Ostravě dne 23.10. 2021</w:t>
      </w:r>
    </w:p>
    <w:p w14:paraId="607CE6A8" w14:textId="77777777" w:rsidR="00255509" w:rsidRDefault="00255509" w:rsidP="00255509">
      <w:pPr>
        <w:ind w:firstLine="0"/>
      </w:pPr>
      <w:r>
        <w:t>zapsal:   Ing.</w:t>
      </w:r>
      <w:r w:rsidR="005437FF">
        <w:t xml:space="preserve">  D. </w:t>
      </w:r>
      <w:r>
        <w:t xml:space="preserve">Hrabec, místopředseda KV  </w:t>
      </w:r>
      <w:r w:rsidR="005437FF">
        <w:t xml:space="preserve">                               </w:t>
      </w:r>
      <w:r>
        <w:t xml:space="preserve">MUDr. </w:t>
      </w:r>
      <w:r w:rsidR="00401674">
        <w:t xml:space="preserve"> </w:t>
      </w:r>
      <w:r>
        <w:t>R. Gromnica, Ph.D., předseda KV</w:t>
      </w:r>
    </w:p>
    <w:sectPr w:rsidR="00255509" w:rsidSect="008A60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765C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205C4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B1217D"/>
    <w:multiLevelType w:val="hybridMultilevel"/>
    <w:tmpl w:val="1F6A97AA"/>
    <w:lvl w:ilvl="0" w:tplc="F98C0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34"/>
    <w:rsid w:val="000D3933"/>
    <w:rsid w:val="00255509"/>
    <w:rsid w:val="002C6B77"/>
    <w:rsid w:val="003B5AE7"/>
    <w:rsid w:val="00401674"/>
    <w:rsid w:val="00500534"/>
    <w:rsid w:val="005437FF"/>
    <w:rsid w:val="00762B8B"/>
    <w:rsid w:val="008A6042"/>
    <w:rsid w:val="009824D0"/>
    <w:rsid w:val="00BA41AA"/>
    <w:rsid w:val="00C44569"/>
    <w:rsid w:val="00E65534"/>
    <w:rsid w:val="00F3705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A8B0"/>
  <w15:docId w15:val="{C8D4F93E-B2DC-4790-9ED6-C4C4B5A5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534"/>
    <w:pPr>
      <w:spacing w:line="36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0053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0534"/>
    <w:pPr>
      <w:keepNext/>
      <w:keepLines/>
      <w:spacing w:before="40" w:after="0"/>
      <w:ind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005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05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5005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500534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053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Odkazjemn">
    <w:name w:val="Subtle Reference"/>
    <w:basedOn w:val="Standardnpsmoodstavce"/>
    <w:uiPriority w:val="31"/>
    <w:qFormat/>
    <w:rsid w:val="00500534"/>
    <w:rPr>
      <w:smallCaps/>
      <w:color w:val="404040" w:themeColor="text1" w:themeTint="BF"/>
      <w:u w:val="single" w:color="7F7F7F" w:themeColor="text1" w:themeTint="80"/>
    </w:rPr>
  </w:style>
  <w:style w:type="character" w:customStyle="1" w:styleId="Nadpis4Char">
    <w:name w:val="Nadpis 4 Char"/>
    <w:basedOn w:val="Standardnpsmoodstavce"/>
    <w:link w:val="Nadpis4"/>
    <w:uiPriority w:val="9"/>
    <w:rsid w:val="005005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762B8B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F3705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Hrabec</dc:creator>
  <cp:lastModifiedBy>Socha Jan</cp:lastModifiedBy>
  <cp:revision>2</cp:revision>
  <dcterms:created xsi:type="dcterms:W3CDTF">2021-11-01T07:27:00Z</dcterms:created>
  <dcterms:modified xsi:type="dcterms:W3CDTF">2021-11-01T07:27:00Z</dcterms:modified>
</cp:coreProperties>
</file>