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E8EB" w14:textId="77777777" w:rsidR="004448CC" w:rsidRPr="008D3438" w:rsidRDefault="004448CC">
      <w:pPr>
        <w:jc w:val="center"/>
        <w:rPr>
          <w:rFonts w:ascii="Arial" w:hAnsi="Arial" w:cs="Arial"/>
          <w:sz w:val="22"/>
          <w:szCs w:val="22"/>
        </w:rPr>
      </w:pPr>
      <w:r w:rsidRPr="008D3438">
        <w:rPr>
          <w:rFonts w:ascii="Arial" w:hAnsi="Arial" w:cs="Arial"/>
          <w:b/>
          <w:bCs/>
          <w:sz w:val="22"/>
          <w:szCs w:val="22"/>
        </w:rPr>
        <w:t>Zápis</w:t>
      </w:r>
      <w:r w:rsidRPr="008D3438">
        <w:rPr>
          <w:rFonts w:ascii="Arial" w:hAnsi="Arial" w:cs="Arial"/>
          <w:sz w:val="22"/>
          <w:szCs w:val="22"/>
        </w:rPr>
        <w:t xml:space="preserve"> </w:t>
      </w:r>
      <w:r w:rsidRPr="008D3438">
        <w:rPr>
          <w:rFonts w:ascii="Arial" w:hAnsi="Arial" w:cs="Arial"/>
          <w:b/>
          <w:sz w:val="22"/>
          <w:szCs w:val="22"/>
        </w:rPr>
        <w:t>z jednání Bytové komise Rady Městského obvodu Ostrava-Hrabová</w:t>
      </w:r>
      <w:r w:rsidRPr="008D343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C7D5BE8" w14:textId="77777777" w:rsidR="00373B2F" w:rsidRPr="008D3438" w:rsidRDefault="00373B2F" w:rsidP="000231D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03BB9A3" w14:textId="690FF6F7" w:rsidR="000231D1" w:rsidRDefault="000231D1" w:rsidP="000231D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D3438">
        <w:rPr>
          <w:rFonts w:ascii="Arial" w:hAnsi="Arial" w:cs="Arial"/>
          <w:b/>
          <w:bCs/>
          <w:sz w:val="22"/>
          <w:szCs w:val="22"/>
        </w:rPr>
        <w:t>Datum jednání:</w:t>
      </w:r>
      <w:r w:rsidRPr="008D3438">
        <w:rPr>
          <w:rFonts w:ascii="Arial" w:hAnsi="Arial" w:cs="Arial"/>
          <w:b/>
          <w:bCs/>
          <w:sz w:val="22"/>
          <w:szCs w:val="22"/>
        </w:rPr>
        <w:tab/>
      </w:r>
      <w:r w:rsidRPr="008D3438">
        <w:rPr>
          <w:rFonts w:ascii="Arial" w:hAnsi="Arial" w:cs="Arial"/>
          <w:b/>
          <w:bCs/>
          <w:sz w:val="22"/>
          <w:szCs w:val="22"/>
        </w:rPr>
        <w:tab/>
      </w:r>
      <w:r w:rsidRPr="008D3438">
        <w:rPr>
          <w:rFonts w:ascii="Arial" w:hAnsi="Arial" w:cs="Arial"/>
          <w:b/>
          <w:bCs/>
          <w:sz w:val="22"/>
          <w:szCs w:val="22"/>
        </w:rPr>
        <w:tab/>
      </w:r>
      <w:r w:rsidRPr="008D3438">
        <w:rPr>
          <w:rFonts w:ascii="Arial" w:hAnsi="Arial" w:cs="Arial"/>
          <w:b/>
          <w:bCs/>
          <w:sz w:val="22"/>
          <w:szCs w:val="22"/>
        </w:rPr>
        <w:tab/>
      </w:r>
      <w:r w:rsidR="008D3438" w:rsidRPr="008D3438">
        <w:rPr>
          <w:rFonts w:ascii="Arial" w:hAnsi="Arial" w:cs="Arial"/>
          <w:b/>
          <w:bCs/>
          <w:sz w:val="22"/>
          <w:szCs w:val="22"/>
        </w:rPr>
        <w:t>1</w:t>
      </w:r>
      <w:r w:rsidR="003712DD" w:rsidRPr="008D3438">
        <w:rPr>
          <w:rFonts w:ascii="Arial" w:hAnsi="Arial" w:cs="Arial"/>
          <w:b/>
          <w:bCs/>
          <w:sz w:val="22"/>
          <w:szCs w:val="22"/>
        </w:rPr>
        <w:t>8</w:t>
      </w:r>
      <w:r w:rsidRPr="008D3438">
        <w:rPr>
          <w:rFonts w:ascii="Arial" w:hAnsi="Arial" w:cs="Arial"/>
          <w:b/>
          <w:bCs/>
          <w:sz w:val="22"/>
          <w:szCs w:val="22"/>
        </w:rPr>
        <w:t>.1.20</w:t>
      </w:r>
      <w:r w:rsidR="003712DD" w:rsidRPr="008D3438">
        <w:rPr>
          <w:rFonts w:ascii="Arial" w:hAnsi="Arial" w:cs="Arial"/>
          <w:b/>
          <w:bCs/>
          <w:sz w:val="22"/>
          <w:szCs w:val="22"/>
        </w:rPr>
        <w:t>2</w:t>
      </w:r>
      <w:r w:rsidR="008D3438" w:rsidRPr="008D3438">
        <w:rPr>
          <w:rFonts w:ascii="Arial" w:hAnsi="Arial" w:cs="Arial"/>
          <w:b/>
          <w:bCs/>
          <w:sz w:val="22"/>
          <w:szCs w:val="22"/>
        </w:rPr>
        <w:t>3</w:t>
      </w:r>
    </w:p>
    <w:p w14:paraId="24824D41" w14:textId="07B69F25" w:rsidR="00A72097" w:rsidRPr="008D3438" w:rsidRDefault="00A72097" w:rsidP="000231D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28.2.2023</w:t>
      </w:r>
    </w:p>
    <w:p w14:paraId="2E4D5A7D" w14:textId="77777777" w:rsidR="000231D1" w:rsidRPr="008D3438" w:rsidRDefault="000231D1" w:rsidP="000231D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D3438">
        <w:rPr>
          <w:rFonts w:ascii="Arial" w:hAnsi="Arial" w:cs="Arial"/>
          <w:b/>
          <w:bCs/>
          <w:sz w:val="22"/>
          <w:szCs w:val="22"/>
        </w:rPr>
        <w:t xml:space="preserve">Přítomní členové bytové </w:t>
      </w:r>
      <w:proofErr w:type="gramStart"/>
      <w:r w:rsidRPr="008D3438">
        <w:rPr>
          <w:rFonts w:ascii="Arial" w:hAnsi="Arial" w:cs="Arial"/>
          <w:b/>
          <w:bCs/>
          <w:sz w:val="22"/>
          <w:szCs w:val="22"/>
        </w:rPr>
        <w:t xml:space="preserve">komise:   </w:t>
      </w:r>
      <w:proofErr w:type="gramEnd"/>
      <w:r w:rsidRPr="008D3438">
        <w:rPr>
          <w:rFonts w:ascii="Arial" w:hAnsi="Arial" w:cs="Arial"/>
          <w:b/>
          <w:bCs/>
          <w:sz w:val="22"/>
          <w:szCs w:val="22"/>
        </w:rPr>
        <w:tab/>
        <w:t>Květoslava Hrabovská</w:t>
      </w:r>
    </w:p>
    <w:p w14:paraId="689530B2" w14:textId="0042F934" w:rsidR="000231D1" w:rsidRPr="008D3438" w:rsidRDefault="000231D1" w:rsidP="000231D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D3438">
        <w:rPr>
          <w:rFonts w:ascii="Arial" w:hAnsi="Arial" w:cs="Arial"/>
          <w:b/>
          <w:bCs/>
          <w:sz w:val="22"/>
          <w:szCs w:val="22"/>
        </w:rPr>
        <w:tab/>
      </w:r>
      <w:r w:rsidRPr="008D3438">
        <w:rPr>
          <w:rFonts w:ascii="Arial" w:hAnsi="Arial" w:cs="Arial"/>
          <w:b/>
          <w:bCs/>
          <w:sz w:val="22"/>
          <w:szCs w:val="22"/>
        </w:rPr>
        <w:tab/>
      </w:r>
      <w:r w:rsidRPr="008D3438">
        <w:rPr>
          <w:rFonts w:ascii="Arial" w:hAnsi="Arial" w:cs="Arial"/>
          <w:b/>
          <w:bCs/>
          <w:sz w:val="22"/>
          <w:szCs w:val="22"/>
        </w:rPr>
        <w:tab/>
      </w:r>
      <w:r w:rsidRPr="008D3438">
        <w:rPr>
          <w:rFonts w:ascii="Arial" w:hAnsi="Arial" w:cs="Arial"/>
          <w:b/>
          <w:bCs/>
          <w:sz w:val="22"/>
          <w:szCs w:val="22"/>
        </w:rPr>
        <w:tab/>
      </w:r>
      <w:r w:rsidRPr="008D3438">
        <w:rPr>
          <w:rFonts w:ascii="Arial" w:hAnsi="Arial" w:cs="Arial"/>
          <w:b/>
          <w:bCs/>
          <w:sz w:val="22"/>
          <w:szCs w:val="22"/>
        </w:rPr>
        <w:tab/>
      </w:r>
      <w:r w:rsidRPr="008D3438">
        <w:rPr>
          <w:rFonts w:ascii="Arial" w:hAnsi="Arial" w:cs="Arial"/>
          <w:b/>
          <w:bCs/>
          <w:sz w:val="22"/>
          <w:szCs w:val="22"/>
        </w:rPr>
        <w:tab/>
      </w:r>
      <w:r w:rsidR="003712DD" w:rsidRPr="008D3438">
        <w:rPr>
          <w:rFonts w:ascii="Arial" w:hAnsi="Arial" w:cs="Arial"/>
          <w:b/>
          <w:bCs/>
          <w:sz w:val="22"/>
          <w:szCs w:val="22"/>
        </w:rPr>
        <w:t>Jan Šumbera</w:t>
      </w:r>
    </w:p>
    <w:p w14:paraId="245EF9AA" w14:textId="6B2C52A7" w:rsidR="003712DD" w:rsidRPr="008D3438" w:rsidRDefault="003712DD" w:rsidP="000231D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D3438">
        <w:rPr>
          <w:rFonts w:ascii="Arial" w:hAnsi="Arial" w:cs="Arial"/>
          <w:b/>
          <w:bCs/>
          <w:sz w:val="22"/>
          <w:szCs w:val="22"/>
        </w:rPr>
        <w:tab/>
      </w:r>
      <w:r w:rsidRPr="008D3438">
        <w:rPr>
          <w:rFonts w:ascii="Arial" w:hAnsi="Arial" w:cs="Arial"/>
          <w:b/>
          <w:bCs/>
          <w:sz w:val="22"/>
          <w:szCs w:val="22"/>
        </w:rPr>
        <w:tab/>
      </w:r>
      <w:r w:rsidRPr="008D3438">
        <w:rPr>
          <w:rFonts w:ascii="Arial" w:hAnsi="Arial" w:cs="Arial"/>
          <w:b/>
          <w:bCs/>
          <w:sz w:val="22"/>
          <w:szCs w:val="22"/>
        </w:rPr>
        <w:tab/>
      </w:r>
      <w:r w:rsidRPr="008D3438">
        <w:rPr>
          <w:rFonts w:ascii="Arial" w:hAnsi="Arial" w:cs="Arial"/>
          <w:b/>
          <w:bCs/>
          <w:sz w:val="22"/>
          <w:szCs w:val="22"/>
        </w:rPr>
        <w:tab/>
      </w:r>
      <w:r w:rsidRPr="008D3438">
        <w:rPr>
          <w:rFonts w:ascii="Arial" w:hAnsi="Arial" w:cs="Arial"/>
          <w:b/>
          <w:bCs/>
          <w:sz w:val="22"/>
          <w:szCs w:val="22"/>
        </w:rPr>
        <w:tab/>
      </w:r>
      <w:r w:rsidRPr="008D3438">
        <w:rPr>
          <w:rFonts w:ascii="Arial" w:hAnsi="Arial" w:cs="Arial"/>
          <w:b/>
          <w:bCs/>
          <w:sz w:val="22"/>
          <w:szCs w:val="22"/>
        </w:rPr>
        <w:tab/>
        <w:t>Jana Václavíková</w:t>
      </w:r>
    </w:p>
    <w:p w14:paraId="1E6BBC31" w14:textId="2DFD91F1" w:rsidR="003712DD" w:rsidRPr="008D3438" w:rsidRDefault="003712DD" w:rsidP="000231D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D3438">
        <w:rPr>
          <w:rFonts w:ascii="Arial" w:hAnsi="Arial" w:cs="Arial"/>
          <w:b/>
          <w:bCs/>
          <w:sz w:val="22"/>
          <w:szCs w:val="22"/>
        </w:rPr>
        <w:tab/>
      </w:r>
      <w:r w:rsidRPr="008D3438">
        <w:rPr>
          <w:rFonts w:ascii="Arial" w:hAnsi="Arial" w:cs="Arial"/>
          <w:b/>
          <w:bCs/>
          <w:sz w:val="22"/>
          <w:szCs w:val="22"/>
        </w:rPr>
        <w:tab/>
      </w:r>
      <w:r w:rsidRPr="008D3438">
        <w:rPr>
          <w:rFonts w:ascii="Arial" w:hAnsi="Arial" w:cs="Arial"/>
          <w:b/>
          <w:bCs/>
          <w:sz w:val="22"/>
          <w:szCs w:val="22"/>
        </w:rPr>
        <w:tab/>
      </w:r>
      <w:r w:rsidRPr="008D3438">
        <w:rPr>
          <w:rFonts w:ascii="Arial" w:hAnsi="Arial" w:cs="Arial"/>
          <w:b/>
          <w:bCs/>
          <w:sz w:val="22"/>
          <w:szCs w:val="22"/>
        </w:rPr>
        <w:tab/>
      </w:r>
      <w:r w:rsidRPr="008D3438">
        <w:rPr>
          <w:rFonts w:ascii="Arial" w:hAnsi="Arial" w:cs="Arial"/>
          <w:b/>
          <w:bCs/>
          <w:sz w:val="22"/>
          <w:szCs w:val="22"/>
        </w:rPr>
        <w:tab/>
      </w:r>
      <w:r w:rsidRPr="008D3438">
        <w:rPr>
          <w:rFonts w:ascii="Arial" w:hAnsi="Arial" w:cs="Arial"/>
          <w:b/>
          <w:bCs/>
          <w:sz w:val="22"/>
          <w:szCs w:val="22"/>
        </w:rPr>
        <w:tab/>
        <w:t>Jana Vášová</w:t>
      </w:r>
    </w:p>
    <w:p w14:paraId="73D4A31D" w14:textId="001C1624" w:rsidR="003712DD" w:rsidRPr="008D3438" w:rsidRDefault="003712DD" w:rsidP="000231D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D3438">
        <w:rPr>
          <w:rFonts w:ascii="Arial" w:hAnsi="Arial" w:cs="Arial"/>
          <w:b/>
          <w:bCs/>
          <w:sz w:val="22"/>
          <w:szCs w:val="22"/>
        </w:rPr>
        <w:tab/>
      </w:r>
      <w:r w:rsidRPr="008D3438">
        <w:rPr>
          <w:rFonts w:ascii="Arial" w:hAnsi="Arial" w:cs="Arial"/>
          <w:b/>
          <w:bCs/>
          <w:sz w:val="22"/>
          <w:szCs w:val="22"/>
        </w:rPr>
        <w:tab/>
      </w:r>
      <w:r w:rsidRPr="008D3438">
        <w:rPr>
          <w:rFonts w:ascii="Arial" w:hAnsi="Arial" w:cs="Arial"/>
          <w:b/>
          <w:bCs/>
          <w:sz w:val="22"/>
          <w:szCs w:val="22"/>
        </w:rPr>
        <w:tab/>
      </w:r>
      <w:r w:rsidRPr="008D3438">
        <w:rPr>
          <w:rFonts w:ascii="Arial" w:hAnsi="Arial" w:cs="Arial"/>
          <w:b/>
          <w:bCs/>
          <w:sz w:val="22"/>
          <w:szCs w:val="22"/>
        </w:rPr>
        <w:tab/>
      </w:r>
      <w:r w:rsidRPr="008D3438">
        <w:rPr>
          <w:rFonts w:ascii="Arial" w:hAnsi="Arial" w:cs="Arial"/>
          <w:b/>
          <w:bCs/>
          <w:sz w:val="22"/>
          <w:szCs w:val="22"/>
        </w:rPr>
        <w:tab/>
      </w:r>
      <w:r w:rsidRPr="008D3438">
        <w:rPr>
          <w:rFonts w:ascii="Arial" w:hAnsi="Arial" w:cs="Arial"/>
          <w:b/>
          <w:bCs/>
          <w:sz w:val="22"/>
          <w:szCs w:val="22"/>
        </w:rPr>
        <w:tab/>
        <w:t>Martin Krejčíček</w:t>
      </w:r>
    </w:p>
    <w:p w14:paraId="3E79FAD9" w14:textId="77777777" w:rsidR="000231D1" w:rsidRPr="008D3438" w:rsidRDefault="000231D1" w:rsidP="000231D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9C752D1" w14:textId="5CC0F50F" w:rsidR="000231D1" w:rsidRPr="008D3438" w:rsidRDefault="000231D1" w:rsidP="003712D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D3438">
        <w:rPr>
          <w:rFonts w:ascii="Arial" w:hAnsi="Arial" w:cs="Arial"/>
          <w:b/>
          <w:bCs/>
          <w:sz w:val="22"/>
          <w:szCs w:val="22"/>
        </w:rPr>
        <w:t>Přizvaní:</w:t>
      </w:r>
      <w:r w:rsidRPr="008D3438">
        <w:rPr>
          <w:rFonts w:ascii="Arial" w:hAnsi="Arial" w:cs="Arial"/>
          <w:b/>
          <w:bCs/>
          <w:sz w:val="22"/>
          <w:szCs w:val="22"/>
        </w:rPr>
        <w:tab/>
      </w:r>
      <w:r w:rsidRPr="008D3438">
        <w:rPr>
          <w:rFonts w:ascii="Arial" w:hAnsi="Arial" w:cs="Arial"/>
          <w:b/>
          <w:bCs/>
          <w:sz w:val="22"/>
          <w:szCs w:val="22"/>
        </w:rPr>
        <w:tab/>
      </w:r>
      <w:r w:rsidRPr="008D3438">
        <w:rPr>
          <w:rFonts w:ascii="Arial" w:hAnsi="Arial" w:cs="Arial"/>
          <w:b/>
          <w:bCs/>
          <w:sz w:val="22"/>
          <w:szCs w:val="22"/>
        </w:rPr>
        <w:tab/>
      </w:r>
      <w:r w:rsidRPr="008D3438">
        <w:rPr>
          <w:rFonts w:ascii="Arial" w:hAnsi="Arial" w:cs="Arial"/>
          <w:b/>
          <w:bCs/>
          <w:sz w:val="22"/>
          <w:szCs w:val="22"/>
        </w:rPr>
        <w:tab/>
      </w:r>
      <w:r w:rsidRPr="008D3438">
        <w:rPr>
          <w:rFonts w:ascii="Arial" w:hAnsi="Arial" w:cs="Arial"/>
          <w:b/>
          <w:bCs/>
          <w:sz w:val="22"/>
          <w:szCs w:val="22"/>
        </w:rPr>
        <w:tab/>
        <w:t>Lucie Slívová</w:t>
      </w:r>
    </w:p>
    <w:p w14:paraId="4EC0FFE1" w14:textId="701BD441" w:rsidR="000231D1" w:rsidRPr="008D3438" w:rsidRDefault="008D3438" w:rsidP="000231D1">
      <w:pPr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8D3438">
        <w:rPr>
          <w:rFonts w:ascii="Arial" w:hAnsi="Arial" w:cs="Arial"/>
          <w:b/>
          <w:bCs/>
          <w:sz w:val="22"/>
          <w:szCs w:val="22"/>
        </w:rPr>
        <w:t xml:space="preserve">JUDr. Zdeňka </w:t>
      </w:r>
      <w:proofErr w:type="spellStart"/>
      <w:r w:rsidRPr="008D3438">
        <w:rPr>
          <w:rFonts w:ascii="Arial" w:hAnsi="Arial" w:cs="Arial"/>
          <w:b/>
          <w:bCs/>
          <w:sz w:val="22"/>
          <w:szCs w:val="22"/>
        </w:rPr>
        <w:t>Friedelová</w:t>
      </w:r>
      <w:proofErr w:type="spellEnd"/>
    </w:p>
    <w:p w14:paraId="5D25406A" w14:textId="77777777" w:rsidR="000231D1" w:rsidRPr="008D3438" w:rsidRDefault="000231D1" w:rsidP="000231D1">
      <w:pPr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79250F00" w14:textId="77777777" w:rsidR="000231D1" w:rsidRPr="008D3438" w:rsidRDefault="000231D1" w:rsidP="000231D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D3438">
        <w:rPr>
          <w:rFonts w:ascii="Arial" w:hAnsi="Arial" w:cs="Arial"/>
          <w:b/>
          <w:sz w:val="22"/>
          <w:szCs w:val="22"/>
        </w:rPr>
        <w:t>Program jednání:</w:t>
      </w:r>
    </w:p>
    <w:p w14:paraId="77A393B2" w14:textId="77777777" w:rsidR="000231D1" w:rsidRPr="008D3438" w:rsidRDefault="000231D1" w:rsidP="000231D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9660721" w14:textId="77777777" w:rsidR="000231D1" w:rsidRPr="008D3438" w:rsidRDefault="000231D1">
      <w:pPr>
        <w:jc w:val="both"/>
        <w:rPr>
          <w:rFonts w:ascii="Arial" w:hAnsi="Arial" w:cs="Arial"/>
          <w:sz w:val="22"/>
          <w:szCs w:val="22"/>
        </w:rPr>
      </w:pPr>
      <w:r w:rsidRPr="008D3438">
        <w:rPr>
          <w:rFonts w:ascii="Arial" w:hAnsi="Arial" w:cs="Arial"/>
          <w:sz w:val="22"/>
          <w:szCs w:val="22"/>
        </w:rPr>
        <w:tab/>
      </w:r>
      <w:r w:rsidRPr="008D3438">
        <w:rPr>
          <w:rFonts w:ascii="Arial" w:hAnsi="Arial" w:cs="Arial"/>
          <w:sz w:val="22"/>
          <w:szCs w:val="22"/>
        </w:rPr>
        <w:tab/>
      </w:r>
      <w:r w:rsidRPr="008D3438">
        <w:rPr>
          <w:rFonts w:ascii="Arial" w:hAnsi="Arial" w:cs="Arial"/>
          <w:sz w:val="22"/>
          <w:szCs w:val="22"/>
        </w:rPr>
        <w:tab/>
      </w:r>
      <w:r w:rsidRPr="008D3438">
        <w:rPr>
          <w:rFonts w:ascii="Arial" w:hAnsi="Arial" w:cs="Arial"/>
          <w:sz w:val="22"/>
          <w:szCs w:val="22"/>
        </w:rPr>
        <w:tab/>
      </w:r>
    </w:p>
    <w:p w14:paraId="26765DB1" w14:textId="4617F4F1" w:rsidR="003712DD" w:rsidRPr="008D3438" w:rsidRDefault="008D3438" w:rsidP="001A760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D3438">
        <w:rPr>
          <w:rFonts w:ascii="Arial" w:hAnsi="Arial" w:cs="Arial"/>
          <w:b/>
          <w:bCs/>
          <w:sz w:val="22"/>
          <w:szCs w:val="22"/>
        </w:rPr>
        <w:t>Úpravy cen nájemného</w:t>
      </w:r>
    </w:p>
    <w:p w14:paraId="281FE9F4" w14:textId="77777777" w:rsidR="008D3438" w:rsidRPr="008D3438" w:rsidRDefault="008D3438" w:rsidP="003712DD">
      <w:pPr>
        <w:jc w:val="both"/>
        <w:rPr>
          <w:rFonts w:ascii="Arial" w:hAnsi="Arial" w:cs="Arial"/>
          <w:sz w:val="22"/>
          <w:szCs w:val="22"/>
        </w:rPr>
      </w:pPr>
    </w:p>
    <w:p w14:paraId="35F0953D" w14:textId="5B2B0EC0" w:rsidR="008D3438" w:rsidRPr="008D3438" w:rsidRDefault="008D3438" w:rsidP="003712DD">
      <w:pPr>
        <w:jc w:val="both"/>
        <w:rPr>
          <w:rFonts w:ascii="Arial" w:hAnsi="Arial" w:cs="Arial"/>
          <w:sz w:val="22"/>
          <w:szCs w:val="22"/>
        </w:rPr>
      </w:pPr>
      <w:r w:rsidRPr="008D3438">
        <w:rPr>
          <w:rFonts w:ascii="Arial" w:hAnsi="Arial" w:cs="Arial"/>
          <w:sz w:val="22"/>
          <w:szCs w:val="22"/>
        </w:rPr>
        <w:t xml:space="preserve">Bytová komise přizvala k jednání právního zástupce, aby probrala možnosti zvýšení cen nájemného v obecních bytech. </w:t>
      </w:r>
    </w:p>
    <w:p w14:paraId="51FD98ED" w14:textId="77777777" w:rsidR="008D3438" w:rsidRPr="008D3438" w:rsidRDefault="008D3438" w:rsidP="003712DD">
      <w:pPr>
        <w:jc w:val="both"/>
        <w:rPr>
          <w:rFonts w:ascii="Arial" w:hAnsi="Arial" w:cs="Arial"/>
          <w:sz w:val="22"/>
          <w:szCs w:val="22"/>
        </w:rPr>
      </w:pPr>
    </w:p>
    <w:p w14:paraId="61B58C67" w14:textId="07188045" w:rsidR="008D3438" w:rsidRPr="008D3438" w:rsidRDefault="008D3438" w:rsidP="003712DD">
      <w:pPr>
        <w:jc w:val="both"/>
        <w:rPr>
          <w:rFonts w:ascii="Arial" w:hAnsi="Arial" w:cs="Arial"/>
          <w:sz w:val="22"/>
          <w:szCs w:val="22"/>
        </w:rPr>
      </w:pPr>
      <w:r w:rsidRPr="008D3438">
        <w:rPr>
          <w:rFonts w:ascii="Arial" w:hAnsi="Arial" w:cs="Arial"/>
          <w:sz w:val="22"/>
          <w:szCs w:val="22"/>
        </w:rPr>
        <w:t>Aktuální ceny nájemních bytů:</w:t>
      </w:r>
    </w:p>
    <w:p w14:paraId="15067806" w14:textId="185C28D7" w:rsidR="008D3438" w:rsidRPr="008D3438" w:rsidRDefault="008D3438" w:rsidP="008D3438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8D3438">
        <w:rPr>
          <w:rFonts w:ascii="Arial" w:hAnsi="Arial" w:cs="Arial"/>
          <w:sz w:val="22"/>
          <w:szCs w:val="22"/>
        </w:rPr>
        <w:t>37,60 Kč/m</w:t>
      </w:r>
      <w:r w:rsidRPr="008D3438">
        <w:rPr>
          <w:rFonts w:ascii="Arial" w:hAnsi="Arial" w:cs="Arial"/>
          <w:sz w:val="22"/>
          <w:szCs w:val="22"/>
          <w:vertAlign w:val="superscript"/>
        </w:rPr>
        <w:t>2</w:t>
      </w:r>
      <w:r w:rsidRPr="008D3438">
        <w:rPr>
          <w:rFonts w:ascii="Arial" w:hAnsi="Arial" w:cs="Arial"/>
          <w:sz w:val="22"/>
          <w:szCs w:val="22"/>
        </w:rPr>
        <w:t xml:space="preserve"> a 42 Kč/ m</w:t>
      </w:r>
      <w:r w:rsidRPr="008D3438">
        <w:rPr>
          <w:rFonts w:ascii="Arial" w:hAnsi="Arial" w:cs="Arial"/>
          <w:sz w:val="22"/>
          <w:szCs w:val="22"/>
          <w:vertAlign w:val="superscript"/>
        </w:rPr>
        <w:t>2</w:t>
      </w:r>
      <w:r w:rsidRPr="008D3438">
        <w:rPr>
          <w:rFonts w:ascii="Arial" w:hAnsi="Arial" w:cs="Arial"/>
          <w:sz w:val="22"/>
          <w:szCs w:val="22"/>
        </w:rPr>
        <w:t xml:space="preserve"> v domech pro seniory</w:t>
      </w:r>
    </w:p>
    <w:p w14:paraId="5404D5D4" w14:textId="123A0E60" w:rsidR="001E13C3" w:rsidRPr="008D3438" w:rsidRDefault="008D3438" w:rsidP="003712DD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8D3438">
        <w:rPr>
          <w:rFonts w:ascii="Arial" w:hAnsi="Arial" w:cs="Arial"/>
          <w:sz w:val="22"/>
          <w:szCs w:val="22"/>
        </w:rPr>
        <w:t>58 Kč/m</w:t>
      </w:r>
      <w:r w:rsidRPr="008D3438">
        <w:rPr>
          <w:rFonts w:ascii="Arial" w:hAnsi="Arial" w:cs="Arial"/>
          <w:sz w:val="22"/>
          <w:szCs w:val="22"/>
          <w:vertAlign w:val="superscript"/>
        </w:rPr>
        <w:t>2</w:t>
      </w:r>
      <w:r w:rsidRPr="008D3438">
        <w:rPr>
          <w:rFonts w:ascii="Arial" w:hAnsi="Arial" w:cs="Arial"/>
          <w:sz w:val="22"/>
          <w:szCs w:val="22"/>
        </w:rPr>
        <w:t>, 65 Kč/m</w:t>
      </w:r>
      <w:r w:rsidRPr="008D3438">
        <w:rPr>
          <w:rFonts w:ascii="Arial" w:hAnsi="Arial" w:cs="Arial"/>
          <w:sz w:val="22"/>
          <w:szCs w:val="22"/>
          <w:vertAlign w:val="superscript"/>
        </w:rPr>
        <w:t>2</w:t>
      </w:r>
      <w:r w:rsidRPr="008D3438">
        <w:rPr>
          <w:rFonts w:ascii="Arial" w:hAnsi="Arial" w:cs="Arial"/>
          <w:sz w:val="22"/>
          <w:szCs w:val="22"/>
        </w:rPr>
        <w:t xml:space="preserve"> a 70 Kč/m</w:t>
      </w:r>
      <w:r w:rsidRPr="008D3438">
        <w:rPr>
          <w:rFonts w:ascii="Arial" w:hAnsi="Arial" w:cs="Arial"/>
          <w:sz w:val="22"/>
          <w:szCs w:val="22"/>
          <w:vertAlign w:val="superscript"/>
        </w:rPr>
        <w:t>2</w:t>
      </w:r>
      <w:r w:rsidRPr="008D3438">
        <w:rPr>
          <w:rFonts w:ascii="Arial" w:hAnsi="Arial" w:cs="Arial"/>
          <w:sz w:val="22"/>
          <w:szCs w:val="22"/>
        </w:rPr>
        <w:t xml:space="preserve"> v ostatních domech</w:t>
      </w:r>
    </w:p>
    <w:p w14:paraId="584622C2" w14:textId="77777777" w:rsidR="008D3438" w:rsidRPr="008D3438" w:rsidRDefault="008D3438" w:rsidP="008D3438">
      <w:pPr>
        <w:jc w:val="both"/>
        <w:rPr>
          <w:rFonts w:ascii="Arial" w:hAnsi="Arial" w:cs="Arial"/>
          <w:sz w:val="22"/>
          <w:szCs w:val="22"/>
        </w:rPr>
      </w:pPr>
    </w:p>
    <w:p w14:paraId="73BF9F97" w14:textId="5E8FF7C9" w:rsidR="00E91F88" w:rsidRDefault="008D3438" w:rsidP="00692F84">
      <w:pPr>
        <w:jc w:val="both"/>
        <w:rPr>
          <w:rFonts w:ascii="Arial" w:hAnsi="Arial" w:cs="Arial"/>
          <w:sz w:val="22"/>
          <w:szCs w:val="22"/>
        </w:rPr>
      </w:pPr>
      <w:r w:rsidRPr="008D3438">
        <w:rPr>
          <w:rFonts w:ascii="Arial" w:hAnsi="Arial" w:cs="Arial"/>
          <w:sz w:val="22"/>
          <w:szCs w:val="22"/>
        </w:rPr>
        <w:t xml:space="preserve">Dle názoru </w:t>
      </w:r>
      <w:r>
        <w:rPr>
          <w:rFonts w:ascii="Arial" w:hAnsi="Arial" w:cs="Arial"/>
          <w:sz w:val="22"/>
          <w:szCs w:val="22"/>
        </w:rPr>
        <w:t xml:space="preserve">bytové komise i přizvaného právního zástupce jsou ceny nájemného stanoveny hluboko pod cenou obvyklou, tzn. pod cenou která je </w:t>
      </w:r>
      <w:r w:rsidR="00E91F88">
        <w:rPr>
          <w:rFonts w:ascii="Arial" w:hAnsi="Arial" w:cs="Arial"/>
          <w:sz w:val="22"/>
          <w:szCs w:val="22"/>
        </w:rPr>
        <w:t>obvyklá v místě a čase, kde se nájemní byt nachází. Aby bylo možno určit jaká je obvyklá cena, b</w:t>
      </w:r>
      <w:r w:rsidR="00A72097">
        <w:rPr>
          <w:rFonts w:ascii="Arial" w:hAnsi="Arial" w:cs="Arial"/>
          <w:sz w:val="22"/>
          <w:szCs w:val="22"/>
        </w:rPr>
        <w:t>ylo</w:t>
      </w:r>
      <w:r w:rsidR="00E91F88">
        <w:rPr>
          <w:rFonts w:ascii="Arial" w:hAnsi="Arial" w:cs="Arial"/>
          <w:sz w:val="22"/>
          <w:szCs w:val="22"/>
        </w:rPr>
        <w:t xml:space="preserve"> požádáno o zpracování znaleckého posudku, který tuto cenu stanoví. </w:t>
      </w:r>
    </w:p>
    <w:p w14:paraId="648AEF11" w14:textId="4102532A" w:rsidR="00B47245" w:rsidRDefault="00B47245" w:rsidP="00692F84">
      <w:pPr>
        <w:jc w:val="both"/>
        <w:rPr>
          <w:rFonts w:ascii="Arial" w:hAnsi="Arial" w:cs="Arial"/>
          <w:sz w:val="22"/>
          <w:szCs w:val="22"/>
        </w:rPr>
      </w:pPr>
    </w:p>
    <w:p w14:paraId="7EB2FCF9" w14:textId="77777777" w:rsidR="00154F5C" w:rsidRDefault="00154F5C" w:rsidP="00692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Soudní znalec stanovil znaleckým posudkem cenu obvyklou nájemného (tržní nájem):</w:t>
      </w:r>
    </w:p>
    <w:p w14:paraId="69DA6926" w14:textId="383F773A" w:rsidR="00154F5C" w:rsidRDefault="00154F5C" w:rsidP="00692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Byt 2+1 nezateplený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172 Kč/</w:t>
      </w:r>
      <w:r w:rsidRPr="00E91F88">
        <w:rPr>
          <w:rFonts w:ascii="Arial" w:hAnsi="Arial" w:cs="Arial"/>
          <w:sz w:val="22"/>
          <w:szCs w:val="22"/>
        </w:rPr>
        <w:t xml:space="preserve"> </w:t>
      </w:r>
      <w:r w:rsidRPr="008D3438">
        <w:rPr>
          <w:rFonts w:ascii="Arial" w:hAnsi="Arial" w:cs="Arial"/>
          <w:sz w:val="22"/>
          <w:szCs w:val="22"/>
        </w:rPr>
        <w:t>m</w:t>
      </w:r>
      <w:r w:rsidRPr="008D3438">
        <w:rPr>
          <w:rFonts w:ascii="Arial" w:hAnsi="Arial" w:cs="Arial"/>
          <w:sz w:val="22"/>
          <w:szCs w:val="22"/>
          <w:vertAlign w:val="superscript"/>
        </w:rPr>
        <w:t>2</w:t>
      </w:r>
    </w:p>
    <w:p w14:paraId="673358D3" w14:textId="57317191" w:rsidR="00154F5C" w:rsidRDefault="00154F5C" w:rsidP="00692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Byt 2+1 zateplený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181 Kč/</w:t>
      </w:r>
      <w:r w:rsidRPr="00E91F88">
        <w:rPr>
          <w:rFonts w:ascii="Arial" w:hAnsi="Arial" w:cs="Arial"/>
          <w:sz w:val="22"/>
          <w:szCs w:val="22"/>
        </w:rPr>
        <w:t xml:space="preserve"> </w:t>
      </w:r>
      <w:r w:rsidRPr="008D3438">
        <w:rPr>
          <w:rFonts w:ascii="Arial" w:hAnsi="Arial" w:cs="Arial"/>
          <w:sz w:val="22"/>
          <w:szCs w:val="22"/>
        </w:rPr>
        <w:t>m</w:t>
      </w:r>
      <w:r w:rsidRPr="008D3438">
        <w:rPr>
          <w:rFonts w:ascii="Arial" w:hAnsi="Arial" w:cs="Arial"/>
          <w:sz w:val="22"/>
          <w:szCs w:val="22"/>
          <w:vertAlign w:val="superscript"/>
        </w:rPr>
        <w:t>2</w:t>
      </w:r>
    </w:p>
    <w:p w14:paraId="30392B94" w14:textId="77777777" w:rsidR="00154F5C" w:rsidRDefault="00154F5C" w:rsidP="00692F84">
      <w:pPr>
        <w:jc w:val="both"/>
        <w:rPr>
          <w:rFonts w:ascii="Arial" w:hAnsi="Arial" w:cs="Arial"/>
          <w:sz w:val="22"/>
          <w:szCs w:val="22"/>
        </w:rPr>
      </w:pPr>
    </w:p>
    <w:p w14:paraId="21329CAB" w14:textId="7C7372B1" w:rsidR="00154F5C" w:rsidRDefault="00154F5C" w:rsidP="00692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Byt 3+1 nezateplený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159 Kč/</w:t>
      </w:r>
      <w:r w:rsidRPr="00E91F88">
        <w:rPr>
          <w:rFonts w:ascii="Arial" w:hAnsi="Arial" w:cs="Arial"/>
          <w:sz w:val="22"/>
          <w:szCs w:val="22"/>
        </w:rPr>
        <w:t xml:space="preserve"> </w:t>
      </w:r>
      <w:r w:rsidRPr="008D3438">
        <w:rPr>
          <w:rFonts w:ascii="Arial" w:hAnsi="Arial" w:cs="Arial"/>
          <w:sz w:val="22"/>
          <w:szCs w:val="22"/>
        </w:rPr>
        <w:t>m</w:t>
      </w:r>
      <w:r w:rsidRPr="008D3438">
        <w:rPr>
          <w:rFonts w:ascii="Arial" w:hAnsi="Arial" w:cs="Arial"/>
          <w:sz w:val="22"/>
          <w:szCs w:val="22"/>
          <w:vertAlign w:val="superscript"/>
        </w:rPr>
        <w:t>2</w:t>
      </w:r>
    </w:p>
    <w:p w14:paraId="1059A2D3" w14:textId="2D0643B5" w:rsidR="00E91F88" w:rsidRDefault="00154F5C" w:rsidP="00692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Byt 3+1 zateplený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167 Kč/</w:t>
      </w:r>
      <w:r w:rsidRPr="00E91F88">
        <w:rPr>
          <w:rFonts w:ascii="Arial" w:hAnsi="Arial" w:cs="Arial"/>
          <w:sz w:val="22"/>
          <w:szCs w:val="22"/>
        </w:rPr>
        <w:t xml:space="preserve"> </w:t>
      </w:r>
      <w:r w:rsidRPr="008D3438">
        <w:rPr>
          <w:rFonts w:ascii="Arial" w:hAnsi="Arial" w:cs="Arial"/>
          <w:sz w:val="22"/>
          <w:szCs w:val="22"/>
        </w:rPr>
        <w:t>m</w:t>
      </w:r>
      <w:r w:rsidRPr="008D3438">
        <w:rPr>
          <w:rFonts w:ascii="Arial" w:hAnsi="Arial" w:cs="Arial"/>
          <w:sz w:val="22"/>
          <w:szCs w:val="22"/>
          <w:vertAlign w:val="superscript"/>
        </w:rPr>
        <w:t>2</w:t>
      </w:r>
    </w:p>
    <w:p w14:paraId="6E2C3921" w14:textId="3198A16C" w:rsidR="00E91F88" w:rsidRDefault="00E91F88" w:rsidP="00692F84">
      <w:pPr>
        <w:jc w:val="both"/>
        <w:rPr>
          <w:rFonts w:ascii="Arial" w:hAnsi="Arial" w:cs="Arial"/>
          <w:sz w:val="22"/>
          <w:szCs w:val="22"/>
        </w:rPr>
      </w:pPr>
    </w:p>
    <w:p w14:paraId="2DE0BADE" w14:textId="77777777" w:rsidR="00A72097" w:rsidRDefault="00A72097" w:rsidP="00692F84">
      <w:pPr>
        <w:jc w:val="both"/>
        <w:rPr>
          <w:rFonts w:ascii="Arial" w:hAnsi="Arial" w:cs="Arial"/>
          <w:sz w:val="22"/>
          <w:szCs w:val="22"/>
        </w:rPr>
      </w:pPr>
    </w:p>
    <w:p w14:paraId="0ED2A088" w14:textId="5421C072" w:rsidR="00154F5C" w:rsidRDefault="00154F5C" w:rsidP="00692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NÁVRHY BYTOVÉ KOMISE K ÚPRAVÁM NÁJEMNÉHO</w:t>
      </w:r>
      <w:r w:rsidR="00A73831">
        <w:rPr>
          <w:rFonts w:ascii="Arial" w:hAnsi="Arial" w:cs="Arial"/>
          <w:sz w:val="22"/>
          <w:szCs w:val="22"/>
        </w:rPr>
        <w:t xml:space="preserve"> A ZPŮSOBU PRONÁJÍMÁNÍ BYTŮ</w:t>
      </w:r>
    </w:p>
    <w:p w14:paraId="68EAE543" w14:textId="77777777" w:rsidR="00A73831" w:rsidRDefault="00A73831" w:rsidP="00692F84">
      <w:pPr>
        <w:jc w:val="both"/>
        <w:rPr>
          <w:rFonts w:ascii="Arial" w:hAnsi="Arial" w:cs="Arial"/>
          <w:sz w:val="22"/>
          <w:szCs w:val="22"/>
        </w:rPr>
      </w:pPr>
    </w:p>
    <w:p w14:paraId="36A5F5B6" w14:textId="77777777" w:rsidR="00A73831" w:rsidRDefault="00A73831" w:rsidP="00A73831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ZVÝŠENÍ NÁJEMNÉHO U JIŽ PRONAJATÝCH BYTŮ</w:t>
      </w:r>
    </w:p>
    <w:p w14:paraId="2548574B" w14:textId="77777777" w:rsidR="00A73831" w:rsidRDefault="00A73831" w:rsidP="00A73831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2E4E88D6" w14:textId="77777777" w:rsidR="00154F5C" w:rsidRDefault="00154F5C" w:rsidP="00692F8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7757E95" w14:textId="3C4EFB94" w:rsidR="00E91F88" w:rsidRDefault="00A73831" w:rsidP="00692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Bytová komise doporučuje od 1.7.2023 zvýšit ceny nájemného v bytech</w:t>
      </w:r>
      <w:r w:rsidR="00E91F88">
        <w:rPr>
          <w:rFonts w:ascii="Arial" w:hAnsi="Arial" w:cs="Arial"/>
          <w:sz w:val="22"/>
          <w:szCs w:val="22"/>
        </w:rPr>
        <w:t xml:space="preserve"> PRO SENIORY NA ULICI ŠROBÁROVA A BĚLSKÁ</w:t>
      </w:r>
      <w:r>
        <w:rPr>
          <w:rFonts w:ascii="Arial" w:hAnsi="Arial" w:cs="Arial"/>
          <w:sz w:val="22"/>
          <w:szCs w:val="22"/>
        </w:rPr>
        <w:t xml:space="preserve"> na částku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50 Kč/</w:t>
      </w:r>
      <w:r w:rsidRPr="00E91F88">
        <w:rPr>
          <w:rFonts w:ascii="Arial" w:hAnsi="Arial" w:cs="Arial"/>
          <w:sz w:val="22"/>
          <w:szCs w:val="22"/>
        </w:rPr>
        <w:t xml:space="preserve"> </w:t>
      </w:r>
      <w:r w:rsidRPr="008D3438">
        <w:rPr>
          <w:rFonts w:ascii="Arial" w:hAnsi="Arial" w:cs="Arial"/>
          <w:sz w:val="22"/>
          <w:szCs w:val="22"/>
        </w:rPr>
        <w:t>m</w:t>
      </w:r>
      <w:r w:rsidRPr="008D3438">
        <w:rPr>
          <w:rFonts w:ascii="Arial" w:hAnsi="Arial" w:cs="Arial"/>
          <w:sz w:val="22"/>
          <w:szCs w:val="22"/>
          <w:vertAlign w:val="superscript"/>
        </w:rPr>
        <w:t>2</w:t>
      </w:r>
    </w:p>
    <w:p w14:paraId="52F29C58" w14:textId="6F170031" w:rsidR="00E91F88" w:rsidRDefault="00E91F88" w:rsidP="00B47245">
      <w:pPr>
        <w:jc w:val="both"/>
        <w:rPr>
          <w:rFonts w:ascii="Arial" w:hAnsi="Arial" w:cs="Arial"/>
          <w:sz w:val="22"/>
          <w:szCs w:val="22"/>
        </w:rPr>
      </w:pPr>
    </w:p>
    <w:p w14:paraId="28D26415" w14:textId="0FAF14E8" w:rsidR="00A73831" w:rsidRDefault="00A73831" w:rsidP="00A73831">
      <w:pPr>
        <w:jc w:val="both"/>
        <w:rPr>
          <w:rFonts w:ascii="Arial" w:hAnsi="Arial" w:cs="Arial"/>
          <w:sz w:val="22"/>
          <w:szCs w:val="22"/>
        </w:rPr>
      </w:pPr>
      <w:r w:rsidRPr="00A73831">
        <w:rPr>
          <w:rFonts w:ascii="Arial" w:hAnsi="Arial" w:cs="Arial"/>
          <w:sz w:val="22"/>
          <w:szCs w:val="22"/>
        </w:rPr>
        <w:t>Bytová komise doporučuje od 1.7.2023 zvýšit ceny nájemného</w:t>
      </w:r>
      <w:r>
        <w:rPr>
          <w:rFonts w:ascii="Arial" w:hAnsi="Arial" w:cs="Arial"/>
          <w:sz w:val="22"/>
          <w:szCs w:val="22"/>
        </w:rPr>
        <w:t xml:space="preserve"> u smluv na dobu určitou i neurčitou u ostatních bytů v maximální možné výši dle ustanovení sjednaném v nájemních smlouvách.</w:t>
      </w:r>
    </w:p>
    <w:p w14:paraId="4AC1D289" w14:textId="08B6ABD6" w:rsidR="00A73831" w:rsidRDefault="00A73831" w:rsidP="00A73831">
      <w:pPr>
        <w:jc w:val="both"/>
        <w:rPr>
          <w:rFonts w:ascii="Arial" w:hAnsi="Arial" w:cs="Arial"/>
          <w:sz w:val="22"/>
          <w:szCs w:val="22"/>
        </w:rPr>
      </w:pPr>
    </w:p>
    <w:p w14:paraId="62EAF0F4" w14:textId="2E1B54AF" w:rsidR="00A73831" w:rsidRDefault="00A73831" w:rsidP="00A73831">
      <w:pPr>
        <w:jc w:val="both"/>
        <w:rPr>
          <w:rFonts w:ascii="Arial" w:hAnsi="Arial" w:cs="Arial"/>
          <w:sz w:val="22"/>
          <w:szCs w:val="22"/>
        </w:rPr>
      </w:pPr>
      <w:r w:rsidRPr="001A7606">
        <w:rPr>
          <w:rFonts w:ascii="Arial" w:hAnsi="Arial" w:cs="Arial"/>
          <w:sz w:val="22"/>
          <w:szCs w:val="22"/>
        </w:rPr>
        <w:t xml:space="preserve">Bytová komise doporučuje v domech, ve kterých proběhne revitalizace či rekonstrukce zvýšit dohodou cenu nájemného </w:t>
      </w:r>
      <w:r w:rsidR="001A7606">
        <w:rPr>
          <w:rFonts w:ascii="Arial" w:hAnsi="Arial" w:cs="Arial"/>
          <w:sz w:val="22"/>
          <w:szCs w:val="22"/>
        </w:rPr>
        <w:t xml:space="preserve">zvýšenou </w:t>
      </w:r>
      <w:r w:rsidRPr="001A7606">
        <w:rPr>
          <w:rFonts w:ascii="Arial" w:hAnsi="Arial" w:cs="Arial"/>
          <w:sz w:val="22"/>
          <w:szCs w:val="22"/>
        </w:rPr>
        <w:t xml:space="preserve">o </w:t>
      </w:r>
      <w:proofErr w:type="gramStart"/>
      <w:r w:rsidR="001A7606" w:rsidRPr="001A7606">
        <w:rPr>
          <w:rFonts w:ascii="Arial" w:hAnsi="Arial" w:cs="Arial"/>
          <w:sz w:val="22"/>
          <w:szCs w:val="22"/>
        </w:rPr>
        <w:t>5%</w:t>
      </w:r>
      <w:proofErr w:type="gramEnd"/>
      <w:r w:rsidRPr="001A7606">
        <w:rPr>
          <w:rFonts w:ascii="Arial" w:hAnsi="Arial" w:cs="Arial"/>
          <w:sz w:val="22"/>
          <w:szCs w:val="22"/>
        </w:rPr>
        <w:t xml:space="preserve"> </w:t>
      </w:r>
      <w:r w:rsidR="00A72097">
        <w:rPr>
          <w:rFonts w:ascii="Arial" w:hAnsi="Arial" w:cs="Arial"/>
          <w:sz w:val="22"/>
          <w:szCs w:val="22"/>
        </w:rPr>
        <w:t>na</w:t>
      </w:r>
      <w:r w:rsidRPr="001A7606">
        <w:rPr>
          <w:rFonts w:ascii="Arial" w:hAnsi="Arial" w:cs="Arial"/>
          <w:sz w:val="22"/>
          <w:szCs w:val="22"/>
        </w:rPr>
        <w:t xml:space="preserve"> m</w:t>
      </w:r>
      <w:r w:rsidRPr="001A7606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A72097">
        <w:rPr>
          <w:rFonts w:ascii="Arial" w:hAnsi="Arial" w:cs="Arial"/>
          <w:sz w:val="22"/>
          <w:szCs w:val="22"/>
        </w:rPr>
        <w:t>nájemného.</w:t>
      </w:r>
    </w:p>
    <w:p w14:paraId="698C892D" w14:textId="77777777" w:rsidR="00A72097" w:rsidRDefault="00A72097" w:rsidP="00A73831">
      <w:pPr>
        <w:jc w:val="both"/>
        <w:rPr>
          <w:rFonts w:ascii="Arial" w:hAnsi="Arial" w:cs="Arial"/>
          <w:sz w:val="22"/>
          <w:szCs w:val="22"/>
        </w:rPr>
      </w:pPr>
    </w:p>
    <w:p w14:paraId="16D77004" w14:textId="216DAE3E" w:rsidR="001A7606" w:rsidRDefault="001A7606" w:rsidP="00A73831">
      <w:pPr>
        <w:jc w:val="both"/>
        <w:rPr>
          <w:rFonts w:ascii="Arial" w:hAnsi="Arial" w:cs="Arial"/>
          <w:sz w:val="22"/>
          <w:szCs w:val="22"/>
        </w:rPr>
      </w:pPr>
    </w:p>
    <w:p w14:paraId="07C240F7" w14:textId="77777777" w:rsidR="00A72097" w:rsidRDefault="00A72097" w:rsidP="00A73831">
      <w:pPr>
        <w:jc w:val="both"/>
        <w:rPr>
          <w:rFonts w:ascii="Arial" w:hAnsi="Arial" w:cs="Arial"/>
          <w:sz w:val="22"/>
          <w:szCs w:val="22"/>
        </w:rPr>
      </w:pPr>
    </w:p>
    <w:p w14:paraId="606F4C63" w14:textId="77777777" w:rsidR="00A73831" w:rsidRDefault="00A73831" w:rsidP="00B47245">
      <w:pPr>
        <w:jc w:val="both"/>
        <w:rPr>
          <w:rFonts w:ascii="Arial" w:hAnsi="Arial" w:cs="Arial"/>
          <w:sz w:val="22"/>
          <w:szCs w:val="22"/>
        </w:rPr>
      </w:pPr>
    </w:p>
    <w:p w14:paraId="041EB10E" w14:textId="5CF7C6D9" w:rsidR="00B47245" w:rsidRDefault="001A7606" w:rsidP="001A7606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A7606">
        <w:rPr>
          <w:rFonts w:ascii="Arial" w:hAnsi="Arial" w:cs="Arial"/>
          <w:sz w:val="22"/>
          <w:szCs w:val="22"/>
        </w:rPr>
        <w:t>ZPŮSOB PRONAJÍMÁNÍ BYTŮ</w:t>
      </w:r>
      <w:r>
        <w:rPr>
          <w:rFonts w:ascii="Arial" w:hAnsi="Arial" w:cs="Arial"/>
          <w:sz w:val="22"/>
          <w:szCs w:val="22"/>
        </w:rPr>
        <w:t xml:space="preserve"> – NOVÉ NÁJEMNÍ SMLOUVY</w:t>
      </w:r>
    </w:p>
    <w:p w14:paraId="0488A215" w14:textId="7C407001" w:rsidR="001A7606" w:rsidRDefault="001A7606" w:rsidP="001A7606">
      <w:pPr>
        <w:jc w:val="both"/>
        <w:rPr>
          <w:rFonts w:ascii="Arial" w:hAnsi="Arial" w:cs="Arial"/>
          <w:sz w:val="22"/>
          <w:szCs w:val="22"/>
        </w:rPr>
      </w:pPr>
    </w:p>
    <w:p w14:paraId="4F15D84A" w14:textId="5CF747B8" w:rsidR="001A7606" w:rsidRPr="001A7606" w:rsidRDefault="001A7606" w:rsidP="001A76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Bytová komise doporučuje rozšířit okruh bytů pronajímaných výběrovým řízením i o byty 1+1 a zároveň doporučuje stanovení minimální výše nájemného takto:</w:t>
      </w:r>
    </w:p>
    <w:p w14:paraId="12B60E09" w14:textId="6D45237E" w:rsidR="001A7606" w:rsidRDefault="001A7606" w:rsidP="00B47245">
      <w:pPr>
        <w:jc w:val="both"/>
        <w:rPr>
          <w:rFonts w:ascii="Arial" w:hAnsi="Arial" w:cs="Arial"/>
          <w:sz w:val="22"/>
          <w:szCs w:val="22"/>
        </w:rPr>
      </w:pPr>
    </w:p>
    <w:p w14:paraId="33DEC13D" w14:textId="2833DB42" w:rsidR="00B47245" w:rsidRPr="00E91F88" w:rsidRDefault="00B47245" w:rsidP="00B47245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Byty pronajímané novým nájemníkům</w:t>
      </w:r>
      <w:r w:rsidR="00154F5C">
        <w:rPr>
          <w:rFonts w:ascii="Arial" w:hAnsi="Arial" w:cs="Arial"/>
          <w:sz w:val="22"/>
          <w:szCs w:val="22"/>
        </w:rPr>
        <w:t xml:space="preserve"> velikosti 2+1</w:t>
      </w:r>
      <w:r>
        <w:rPr>
          <w:rFonts w:ascii="Arial" w:hAnsi="Arial" w:cs="Arial"/>
          <w:sz w:val="22"/>
          <w:szCs w:val="22"/>
        </w:rPr>
        <w:t xml:space="preserve"> </w:t>
      </w:r>
      <w:r w:rsidR="00154F5C">
        <w:rPr>
          <w:rFonts w:ascii="Arial" w:hAnsi="Arial" w:cs="Arial"/>
          <w:sz w:val="22"/>
          <w:szCs w:val="22"/>
        </w:rPr>
        <w:t xml:space="preserve">           </w:t>
      </w:r>
      <w:r w:rsidR="00945A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</w:t>
      </w:r>
      <w:r w:rsidR="00154F5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 Kč/</w:t>
      </w:r>
      <w:r w:rsidRPr="00E91F88">
        <w:rPr>
          <w:rFonts w:ascii="Arial" w:hAnsi="Arial" w:cs="Arial"/>
          <w:sz w:val="22"/>
          <w:szCs w:val="22"/>
        </w:rPr>
        <w:t xml:space="preserve"> </w:t>
      </w:r>
      <w:r w:rsidRPr="008D3438">
        <w:rPr>
          <w:rFonts w:ascii="Arial" w:hAnsi="Arial" w:cs="Arial"/>
          <w:sz w:val="22"/>
          <w:szCs w:val="22"/>
        </w:rPr>
        <w:t>m</w:t>
      </w:r>
      <w:r w:rsidRPr="008D3438">
        <w:rPr>
          <w:rFonts w:ascii="Arial" w:hAnsi="Arial" w:cs="Arial"/>
          <w:sz w:val="22"/>
          <w:szCs w:val="22"/>
          <w:vertAlign w:val="superscript"/>
        </w:rPr>
        <w:t>2</w:t>
      </w:r>
    </w:p>
    <w:p w14:paraId="4F769A7D" w14:textId="2DCEE307" w:rsidR="00154F5C" w:rsidRDefault="00154F5C" w:rsidP="00945AE0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Byty velikosti 3+1 pronajímat na základě výběrového řízení se stanovenou minimální cenou ve výši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110 Kč/</w:t>
      </w:r>
      <w:r w:rsidRPr="00E91F88">
        <w:rPr>
          <w:rFonts w:ascii="Arial" w:hAnsi="Arial" w:cs="Arial"/>
          <w:sz w:val="22"/>
          <w:szCs w:val="22"/>
        </w:rPr>
        <w:t xml:space="preserve"> </w:t>
      </w:r>
      <w:r w:rsidRPr="008D3438">
        <w:rPr>
          <w:rFonts w:ascii="Arial" w:hAnsi="Arial" w:cs="Arial"/>
          <w:sz w:val="22"/>
          <w:szCs w:val="22"/>
        </w:rPr>
        <w:t>m</w:t>
      </w:r>
      <w:r w:rsidRPr="008D3438">
        <w:rPr>
          <w:rFonts w:ascii="Arial" w:hAnsi="Arial" w:cs="Arial"/>
          <w:sz w:val="22"/>
          <w:szCs w:val="22"/>
          <w:vertAlign w:val="superscript"/>
        </w:rPr>
        <w:t>2</w:t>
      </w:r>
    </w:p>
    <w:p w14:paraId="214A253C" w14:textId="0FA9DD6B" w:rsidR="00154F5C" w:rsidRDefault="00154F5C" w:rsidP="00945AE0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Byty velikosti 1+1 pronajímat na základě výběrového řízení se stanovenou minimální cenou ve výši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130 Kč/</w:t>
      </w:r>
      <w:r w:rsidRPr="00E91F88">
        <w:rPr>
          <w:rFonts w:ascii="Arial" w:hAnsi="Arial" w:cs="Arial"/>
          <w:sz w:val="22"/>
          <w:szCs w:val="22"/>
        </w:rPr>
        <w:t xml:space="preserve"> </w:t>
      </w:r>
      <w:r w:rsidRPr="008D3438">
        <w:rPr>
          <w:rFonts w:ascii="Arial" w:hAnsi="Arial" w:cs="Arial"/>
          <w:sz w:val="22"/>
          <w:szCs w:val="22"/>
        </w:rPr>
        <w:t>m</w:t>
      </w:r>
      <w:r w:rsidRPr="008D3438">
        <w:rPr>
          <w:rFonts w:ascii="Arial" w:hAnsi="Arial" w:cs="Arial"/>
          <w:sz w:val="22"/>
          <w:szCs w:val="22"/>
          <w:vertAlign w:val="superscript"/>
        </w:rPr>
        <w:t>2</w:t>
      </w:r>
    </w:p>
    <w:p w14:paraId="2BE585AB" w14:textId="77777777" w:rsidR="001A7606" w:rsidRDefault="001A7606" w:rsidP="001A7606">
      <w:pPr>
        <w:jc w:val="both"/>
        <w:rPr>
          <w:rFonts w:ascii="Arial" w:hAnsi="Arial" w:cs="Arial"/>
          <w:sz w:val="22"/>
          <w:szCs w:val="22"/>
        </w:rPr>
      </w:pPr>
    </w:p>
    <w:p w14:paraId="5414EAB3" w14:textId="77777777" w:rsidR="001A7606" w:rsidRDefault="00B47245" w:rsidP="00692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Nájemní smlouvy, včetně jejich prodloužení, uzavírat vždy pouze na dobu určitou 1 rok, ve smlouvách dohodnout možnost zvyšování nájemného o roční míru inflace.</w:t>
      </w:r>
      <w:r w:rsidR="005D2534">
        <w:rPr>
          <w:rFonts w:ascii="Arial" w:hAnsi="Arial" w:cs="Arial"/>
          <w:sz w:val="22"/>
          <w:szCs w:val="22"/>
        </w:rPr>
        <w:t xml:space="preserve"> </w:t>
      </w:r>
    </w:p>
    <w:p w14:paraId="772FA0E8" w14:textId="747E21B9" w:rsidR="005D2534" w:rsidRDefault="001A7606" w:rsidP="00692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nájemních smlouvách stanovit </w:t>
      </w:r>
      <w:r w:rsidR="005D2534">
        <w:rPr>
          <w:rFonts w:ascii="Arial" w:hAnsi="Arial" w:cs="Arial"/>
          <w:sz w:val="22"/>
          <w:szCs w:val="22"/>
        </w:rPr>
        <w:t>automatickou prolongac</w:t>
      </w:r>
      <w:r>
        <w:rPr>
          <w:rFonts w:ascii="Arial" w:hAnsi="Arial" w:cs="Arial"/>
          <w:sz w:val="22"/>
          <w:szCs w:val="22"/>
        </w:rPr>
        <w:t>i nájemní smlouvy</w:t>
      </w:r>
      <w:r w:rsidR="005D2534">
        <w:rPr>
          <w:rFonts w:ascii="Arial" w:hAnsi="Arial" w:cs="Arial"/>
          <w:sz w:val="22"/>
          <w:szCs w:val="22"/>
        </w:rPr>
        <w:t xml:space="preserve"> o další rok v případě, že se žádná ze stran v době ukončení neozve. </w:t>
      </w:r>
    </w:p>
    <w:p w14:paraId="3A2C8C6A" w14:textId="5A139B58" w:rsidR="00B47245" w:rsidRDefault="00B47245" w:rsidP="00692F84">
      <w:pPr>
        <w:jc w:val="both"/>
        <w:rPr>
          <w:rFonts w:ascii="Arial" w:hAnsi="Arial" w:cs="Arial"/>
          <w:sz w:val="22"/>
          <w:szCs w:val="22"/>
        </w:rPr>
      </w:pPr>
    </w:p>
    <w:p w14:paraId="61877F8F" w14:textId="77777777" w:rsidR="00945AE0" w:rsidRDefault="00945AE0" w:rsidP="00B472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B850B16" w14:textId="77777777" w:rsidR="00945AE0" w:rsidRDefault="00945AE0" w:rsidP="00B472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07DAC04" w14:textId="31240D8D" w:rsidR="00542848" w:rsidRPr="00B47245" w:rsidRDefault="00542848" w:rsidP="00B472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Bytová komise k návrhu na zvýšení nájemného přistupuje zejm. proto, že nájemné neodpovídá ceně obvyklé, a že bytový fond chátrá. Vzhledem k rostoucím cenám stavebních materiálů a služeb nemá </w:t>
      </w:r>
      <w:r w:rsidR="00F36AEE">
        <w:rPr>
          <w:rFonts w:ascii="Arial" w:hAnsi="Arial" w:cs="Arial"/>
          <w:sz w:val="22"/>
          <w:szCs w:val="22"/>
        </w:rPr>
        <w:t>obvod dostatek finančních prostředků na významnější opravy, rekonstrukce či revitalizace bytů a domů, a to přesto, že veškeré nájemné je využíváno pouze na opravy a provoz bytového hospodářství.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752BB7A7" w14:textId="77777777" w:rsidR="00B47245" w:rsidRDefault="00B47245" w:rsidP="00B47245">
      <w:pPr>
        <w:jc w:val="both"/>
        <w:rPr>
          <w:rFonts w:ascii="Arial" w:hAnsi="Arial" w:cs="Arial"/>
          <w:sz w:val="22"/>
          <w:szCs w:val="22"/>
        </w:rPr>
      </w:pPr>
    </w:p>
    <w:p w14:paraId="4F0C3CF6" w14:textId="6F714FD1" w:rsidR="004448CC" w:rsidRPr="008D3438" w:rsidRDefault="004448CC">
      <w:pPr>
        <w:jc w:val="both"/>
        <w:rPr>
          <w:rFonts w:ascii="Arial" w:hAnsi="Arial" w:cs="Arial"/>
          <w:sz w:val="22"/>
          <w:szCs w:val="22"/>
        </w:rPr>
      </w:pPr>
      <w:r w:rsidRPr="008D3438">
        <w:rPr>
          <w:rFonts w:ascii="Arial" w:hAnsi="Arial" w:cs="Arial"/>
          <w:sz w:val="22"/>
          <w:szCs w:val="22"/>
        </w:rPr>
        <w:t xml:space="preserve">Zapsala dne </w:t>
      </w:r>
      <w:r w:rsidR="00A72097">
        <w:rPr>
          <w:rFonts w:ascii="Arial" w:hAnsi="Arial" w:cs="Arial"/>
          <w:sz w:val="22"/>
          <w:szCs w:val="22"/>
        </w:rPr>
        <w:t>2</w:t>
      </w:r>
      <w:r w:rsidRPr="008D3438">
        <w:rPr>
          <w:rFonts w:ascii="Arial" w:hAnsi="Arial" w:cs="Arial"/>
          <w:sz w:val="22"/>
          <w:szCs w:val="22"/>
        </w:rPr>
        <w:t>.</w:t>
      </w:r>
      <w:r w:rsidR="00A72097">
        <w:rPr>
          <w:rFonts w:ascii="Arial" w:hAnsi="Arial" w:cs="Arial"/>
          <w:sz w:val="22"/>
          <w:szCs w:val="22"/>
        </w:rPr>
        <w:t>3</w:t>
      </w:r>
      <w:r w:rsidRPr="008D3438">
        <w:rPr>
          <w:rFonts w:ascii="Arial" w:hAnsi="Arial" w:cs="Arial"/>
          <w:sz w:val="22"/>
          <w:szCs w:val="22"/>
        </w:rPr>
        <w:t>.20</w:t>
      </w:r>
      <w:r w:rsidR="00683648" w:rsidRPr="008D3438">
        <w:rPr>
          <w:rFonts w:ascii="Arial" w:hAnsi="Arial" w:cs="Arial"/>
          <w:sz w:val="22"/>
          <w:szCs w:val="22"/>
        </w:rPr>
        <w:t>2</w:t>
      </w:r>
      <w:r w:rsidR="00B47245">
        <w:rPr>
          <w:rFonts w:ascii="Arial" w:hAnsi="Arial" w:cs="Arial"/>
          <w:sz w:val="22"/>
          <w:szCs w:val="22"/>
        </w:rPr>
        <w:t>3</w:t>
      </w:r>
    </w:p>
    <w:p w14:paraId="238B9664" w14:textId="77777777" w:rsidR="004448CC" w:rsidRPr="008D3438" w:rsidRDefault="004448CC" w:rsidP="00534E72">
      <w:pPr>
        <w:jc w:val="both"/>
        <w:rPr>
          <w:rFonts w:ascii="Arial" w:hAnsi="Arial" w:cs="Arial"/>
          <w:sz w:val="22"/>
          <w:szCs w:val="22"/>
        </w:rPr>
      </w:pPr>
      <w:r w:rsidRPr="008D3438">
        <w:rPr>
          <w:rFonts w:ascii="Arial" w:hAnsi="Arial" w:cs="Arial"/>
          <w:sz w:val="22"/>
          <w:szCs w:val="22"/>
        </w:rPr>
        <w:t xml:space="preserve">K.Hrabovská </w:t>
      </w:r>
    </w:p>
    <w:sectPr w:rsidR="004448CC" w:rsidRPr="008D3438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437">
    <w:altName w:val="Calibri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165403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53D1C46"/>
    <w:multiLevelType w:val="hybridMultilevel"/>
    <w:tmpl w:val="D37AB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558C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4897468"/>
    <w:multiLevelType w:val="hybridMultilevel"/>
    <w:tmpl w:val="256AB0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03E46"/>
    <w:multiLevelType w:val="hybridMultilevel"/>
    <w:tmpl w:val="67FEE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1602E"/>
    <w:multiLevelType w:val="hybridMultilevel"/>
    <w:tmpl w:val="FFACF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6712E"/>
    <w:multiLevelType w:val="hybridMultilevel"/>
    <w:tmpl w:val="256AB0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E18C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C574BCB"/>
    <w:multiLevelType w:val="hybridMultilevel"/>
    <w:tmpl w:val="F07EB2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2231C"/>
    <w:multiLevelType w:val="hybridMultilevel"/>
    <w:tmpl w:val="F0F0C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50F0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9CD3FA1"/>
    <w:multiLevelType w:val="hybridMultilevel"/>
    <w:tmpl w:val="6714E77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5A87A29"/>
    <w:multiLevelType w:val="hybridMultilevel"/>
    <w:tmpl w:val="A438A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90B2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FA7265E"/>
    <w:multiLevelType w:val="hybridMultilevel"/>
    <w:tmpl w:val="2C982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21D7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998387965">
    <w:abstractNumId w:val="0"/>
  </w:num>
  <w:num w:numId="2" w16cid:durableId="215748339">
    <w:abstractNumId w:val="1"/>
  </w:num>
  <w:num w:numId="3" w16cid:durableId="1187988932">
    <w:abstractNumId w:val="2"/>
  </w:num>
  <w:num w:numId="4" w16cid:durableId="1127505764">
    <w:abstractNumId w:val="3"/>
  </w:num>
  <w:num w:numId="5" w16cid:durableId="524946503">
    <w:abstractNumId w:val="4"/>
  </w:num>
  <w:num w:numId="6" w16cid:durableId="733235904">
    <w:abstractNumId w:val="5"/>
  </w:num>
  <w:num w:numId="7" w16cid:durableId="627124876">
    <w:abstractNumId w:val="6"/>
  </w:num>
  <w:num w:numId="8" w16cid:durableId="422579114">
    <w:abstractNumId w:val="19"/>
  </w:num>
  <w:num w:numId="9" w16cid:durableId="1638220798">
    <w:abstractNumId w:val="8"/>
  </w:num>
  <w:num w:numId="10" w16cid:durableId="1556965078">
    <w:abstractNumId w:val="11"/>
  </w:num>
  <w:num w:numId="11" w16cid:durableId="590509812">
    <w:abstractNumId w:val="7"/>
  </w:num>
  <w:num w:numId="12" w16cid:durableId="1731879466">
    <w:abstractNumId w:val="14"/>
  </w:num>
  <w:num w:numId="13" w16cid:durableId="305163476">
    <w:abstractNumId w:val="22"/>
  </w:num>
  <w:num w:numId="14" w16cid:durableId="1044410170">
    <w:abstractNumId w:val="13"/>
  </w:num>
  <w:num w:numId="15" w16cid:durableId="1470515860">
    <w:abstractNumId w:val="10"/>
  </w:num>
  <w:num w:numId="16" w16cid:durableId="1991009905">
    <w:abstractNumId w:val="20"/>
  </w:num>
  <w:num w:numId="17" w16cid:durableId="1915897402">
    <w:abstractNumId w:val="18"/>
  </w:num>
  <w:num w:numId="18" w16cid:durableId="273247681">
    <w:abstractNumId w:val="15"/>
  </w:num>
  <w:num w:numId="19" w16cid:durableId="764614524">
    <w:abstractNumId w:val="9"/>
  </w:num>
  <w:num w:numId="20" w16cid:durableId="1972859925">
    <w:abstractNumId w:val="17"/>
  </w:num>
  <w:num w:numId="21" w16cid:durableId="984090903">
    <w:abstractNumId w:val="21"/>
  </w:num>
  <w:num w:numId="22" w16cid:durableId="2012831560">
    <w:abstractNumId w:val="12"/>
  </w:num>
  <w:num w:numId="23" w16cid:durableId="19517386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F5"/>
    <w:rsid w:val="000105C8"/>
    <w:rsid w:val="000231D1"/>
    <w:rsid w:val="000D359F"/>
    <w:rsid w:val="000E6F87"/>
    <w:rsid w:val="00154F5C"/>
    <w:rsid w:val="001A7606"/>
    <w:rsid w:val="001E13C3"/>
    <w:rsid w:val="002359BE"/>
    <w:rsid w:val="0023667A"/>
    <w:rsid w:val="003712DD"/>
    <w:rsid w:val="00373B2F"/>
    <w:rsid w:val="00412DA4"/>
    <w:rsid w:val="00426D13"/>
    <w:rsid w:val="004448CC"/>
    <w:rsid w:val="00534E72"/>
    <w:rsid w:val="00542848"/>
    <w:rsid w:val="005D2534"/>
    <w:rsid w:val="00602ABC"/>
    <w:rsid w:val="00683648"/>
    <w:rsid w:val="00692F84"/>
    <w:rsid w:val="00695634"/>
    <w:rsid w:val="00737B7E"/>
    <w:rsid w:val="007D1489"/>
    <w:rsid w:val="00875A9F"/>
    <w:rsid w:val="008D3438"/>
    <w:rsid w:val="008E6EF5"/>
    <w:rsid w:val="00945AE0"/>
    <w:rsid w:val="00A432AD"/>
    <w:rsid w:val="00A72097"/>
    <w:rsid w:val="00A73831"/>
    <w:rsid w:val="00A80873"/>
    <w:rsid w:val="00AA3331"/>
    <w:rsid w:val="00B00E5D"/>
    <w:rsid w:val="00B47245"/>
    <w:rsid w:val="00C069AB"/>
    <w:rsid w:val="00C521B2"/>
    <w:rsid w:val="00D430E9"/>
    <w:rsid w:val="00E33D7B"/>
    <w:rsid w:val="00E502BC"/>
    <w:rsid w:val="00E91F88"/>
    <w:rsid w:val="00F3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31967E"/>
  <w15:chartTrackingRefBased/>
  <w15:docId w15:val="{6C20E974-2757-4671-8560-736C610E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00" w:lineRule="atLeast"/>
    </w:pPr>
    <w:rPr>
      <w:rFonts w:ascii="Calibri" w:eastAsia="SimSun" w:hAnsi="Calibri"/>
      <w:sz w:val="24"/>
      <w:szCs w:val="24"/>
      <w:lang w:eastAsia="en-US" w:bidi="en-US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240" w:after="60"/>
      <w:outlineLvl w:val="0"/>
    </w:pPr>
    <w:rPr>
      <w:rFonts w:ascii="Cambria" w:hAnsi="Cambria" w:cs="font437"/>
      <w:b/>
      <w:bCs/>
      <w:kern w:val="1"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font437"/>
      <w:b/>
      <w:bCs/>
      <w:i/>
      <w:iCs/>
      <w:sz w:val="28"/>
      <w:szCs w:val="28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font437"/>
      <w:b/>
      <w:bCs/>
      <w:sz w:val="26"/>
      <w:szCs w:val="26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Zkladntext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Zkladntext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Zkladntext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Zkladntext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font437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font437"/>
      <w:b/>
      <w:bCs/>
      <w:kern w:val="1"/>
      <w:sz w:val="32"/>
      <w:szCs w:val="32"/>
    </w:rPr>
  </w:style>
  <w:style w:type="character" w:customStyle="1" w:styleId="Nadpis2Char">
    <w:name w:val="Nadpis 2 Char"/>
    <w:rPr>
      <w:rFonts w:ascii="Cambria" w:hAnsi="Cambria" w:cs="font437"/>
      <w:b/>
      <w:bCs/>
      <w:i/>
      <w:iCs/>
      <w:sz w:val="28"/>
      <w:szCs w:val="28"/>
    </w:rPr>
  </w:style>
  <w:style w:type="character" w:customStyle="1" w:styleId="Nadpis3Char">
    <w:name w:val="Nadpis 3 Char"/>
    <w:rPr>
      <w:rFonts w:ascii="Cambria" w:hAnsi="Cambria" w:cs="font437"/>
      <w:b/>
      <w:bCs/>
      <w:sz w:val="26"/>
      <w:szCs w:val="26"/>
    </w:rPr>
  </w:style>
  <w:style w:type="character" w:customStyle="1" w:styleId="Nadpis4Char">
    <w:name w:val="Nadpis 4 Char"/>
    <w:rPr>
      <w:b/>
      <w:bCs/>
      <w:sz w:val="28"/>
      <w:szCs w:val="28"/>
    </w:rPr>
  </w:style>
  <w:style w:type="character" w:customStyle="1" w:styleId="Nadpis5Char">
    <w:name w:val="Nadpis 5 Char"/>
    <w:rPr>
      <w:b/>
      <w:bCs/>
      <w:i/>
      <w:iCs/>
      <w:sz w:val="26"/>
      <w:szCs w:val="26"/>
    </w:rPr>
  </w:style>
  <w:style w:type="character" w:customStyle="1" w:styleId="Nadpis6Char">
    <w:name w:val="Nadpis 6 Char"/>
    <w:rPr>
      <w:b/>
      <w:bCs/>
    </w:rPr>
  </w:style>
  <w:style w:type="character" w:customStyle="1" w:styleId="Nadpis7Char">
    <w:name w:val="Nadpis 7 Char"/>
    <w:rPr>
      <w:sz w:val="24"/>
      <w:szCs w:val="24"/>
    </w:rPr>
  </w:style>
  <w:style w:type="character" w:customStyle="1" w:styleId="Nadpis8Char">
    <w:name w:val="Nadpis 8 Char"/>
    <w:rPr>
      <w:i/>
      <w:iCs/>
      <w:sz w:val="24"/>
      <w:szCs w:val="24"/>
    </w:rPr>
  </w:style>
  <w:style w:type="character" w:customStyle="1" w:styleId="Nadpis9Char">
    <w:name w:val="Nadpis 9 Char"/>
    <w:rPr>
      <w:rFonts w:ascii="Cambria" w:hAnsi="Cambria" w:cs="font437"/>
    </w:rPr>
  </w:style>
  <w:style w:type="character" w:customStyle="1" w:styleId="NzevChar">
    <w:name w:val="Název Char"/>
    <w:rPr>
      <w:rFonts w:ascii="Cambria" w:hAnsi="Cambria" w:cs="Mangal"/>
      <w:b/>
      <w:bCs/>
      <w:kern w:val="1"/>
      <w:sz w:val="32"/>
      <w:szCs w:val="32"/>
    </w:rPr>
  </w:style>
  <w:style w:type="character" w:customStyle="1" w:styleId="ZkladntextChar">
    <w:name w:val="Základní text Char"/>
  </w:style>
  <w:style w:type="character" w:customStyle="1" w:styleId="PodnadpisChar">
    <w:name w:val="Podnadpis Char"/>
    <w:rPr>
      <w:rFonts w:ascii="Cambria" w:hAnsi="Cambria" w:cs="Mangal"/>
      <w:sz w:val="24"/>
      <w:szCs w:val="24"/>
    </w:rPr>
  </w:style>
  <w:style w:type="character" w:customStyle="1" w:styleId="CittChar">
    <w:name w:val="Citát Char"/>
    <w:rPr>
      <w:i/>
      <w:sz w:val="24"/>
      <w:szCs w:val="24"/>
    </w:r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rFonts w:ascii="Calibri" w:hAnsi="Calibri" w:cs="Calibri"/>
      <w:b/>
      <w:i/>
      <w:iCs/>
    </w:rPr>
  </w:style>
  <w:style w:type="character" w:customStyle="1" w:styleId="VrazncittChar">
    <w:name w:val="Výrazný citát Char"/>
    <w:rPr>
      <w:b/>
      <w:i/>
      <w:sz w:val="24"/>
    </w:rPr>
  </w:style>
  <w:style w:type="character" w:customStyle="1" w:styleId="Zdraznnjemn1">
    <w:name w:val="Zdůraznění – jemné1"/>
    <w:rPr>
      <w:i/>
      <w:color w:val="5A5A5A"/>
    </w:rPr>
  </w:style>
  <w:style w:type="character" w:customStyle="1" w:styleId="Zdraznnintenzivn1">
    <w:name w:val="Zdůraznění – intenzivní1"/>
    <w:rPr>
      <w:b/>
      <w:i/>
      <w:sz w:val="24"/>
      <w:szCs w:val="24"/>
      <w:u w:val="single"/>
    </w:rPr>
  </w:style>
  <w:style w:type="character" w:customStyle="1" w:styleId="Odkazjemn1">
    <w:name w:val="Odkaz – jemný1"/>
    <w:rPr>
      <w:sz w:val="24"/>
      <w:szCs w:val="24"/>
      <w:u w:val="single"/>
    </w:rPr>
  </w:style>
  <w:style w:type="character" w:customStyle="1" w:styleId="Odkazintenzivn1">
    <w:name w:val="Odkaz – intenzivní1"/>
    <w:rPr>
      <w:b/>
      <w:sz w:val="24"/>
      <w:u w:val="single"/>
    </w:rPr>
  </w:style>
  <w:style w:type="character" w:customStyle="1" w:styleId="Nzevknihy1">
    <w:name w:val="Název knihy1"/>
    <w:rPr>
      <w:rFonts w:ascii="Cambria" w:hAnsi="Cambria" w:cs="font437"/>
      <w:b/>
      <w:i/>
      <w:sz w:val="24"/>
      <w:szCs w:val="24"/>
    </w:rPr>
  </w:style>
  <w:style w:type="character" w:customStyle="1" w:styleId="ListLabel1">
    <w:name w:val="ListLabel 1"/>
    <w:rPr>
      <w:rFonts w:cs="Times New Roman"/>
      <w:b/>
      <w:bCs/>
      <w:i w:val="0"/>
      <w:iCs w:val="0"/>
      <w:sz w:val="24"/>
      <w:szCs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ascii="Cambria" w:hAnsi="Cambria" w:cs="Mang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ascii="Cambria" w:hAnsi="Cambria" w:cs="Mangal"/>
      <w:i/>
      <w:iCs/>
      <w:sz w:val="28"/>
      <w:szCs w:val="28"/>
    </w:rPr>
  </w:style>
  <w:style w:type="paragraph" w:customStyle="1" w:styleId="Citt1">
    <w:name w:val="Citát1"/>
    <w:basedOn w:val="Normln"/>
    <w:rPr>
      <w:i/>
    </w:rPr>
  </w:style>
  <w:style w:type="paragraph" w:customStyle="1" w:styleId="Bezmezer1">
    <w:name w:val="Bez mezer1"/>
    <w:basedOn w:val="Normln"/>
    <w:rPr>
      <w:szCs w:val="32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Vrazncitt1">
    <w:name w:val="Výrazný citát1"/>
    <w:basedOn w:val="Normln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pPr>
      <w:numPr>
        <w:numId w:val="0"/>
      </w:numPr>
      <w:suppressLineNumbers/>
    </w:pPr>
  </w:style>
  <w:style w:type="paragraph" w:styleId="Odstavecseseznamem">
    <w:name w:val="List Paragraph"/>
    <w:basedOn w:val="Normln"/>
    <w:uiPriority w:val="34"/>
    <w:qFormat/>
    <w:rsid w:val="00412DA4"/>
    <w:pPr>
      <w:ind w:left="720"/>
      <w:contextualSpacing/>
    </w:pPr>
  </w:style>
  <w:style w:type="paragraph" w:styleId="Revize">
    <w:name w:val="Revision"/>
    <w:hidden/>
    <w:uiPriority w:val="99"/>
    <w:semiHidden/>
    <w:rsid w:val="000E6F87"/>
    <w:rPr>
      <w:rFonts w:ascii="Calibri" w:eastAsia="SimSun" w:hAnsi="Calibri"/>
      <w:sz w:val="24"/>
      <w:szCs w:val="24"/>
      <w:lang w:eastAsia="en-US"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E6F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6F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6F87"/>
    <w:rPr>
      <w:rFonts w:ascii="Calibri" w:eastAsia="SimSun" w:hAnsi="Calibri"/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F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6F87"/>
    <w:rPr>
      <w:rFonts w:ascii="Calibri" w:eastAsia="SimSun" w:hAnsi="Calibri"/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Socha Jan</cp:lastModifiedBy>
  <cp:revision>2</cp:revision>
  <cp:lastPrinted>2019-01-21T15:05:00Z</cp:lastPrinted>
  <dcterms:created xsi:type="dcterms:W3CDTF">2023-03-15T14:23:00Z</dcterms:created>
  <dcterms:modified xsi:type="dcterms:W3CDTF">2023-03-15T14:23:00Z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